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Look w:val="04A0"/>
      </w:tblPr>
      <w:tblGrid>
        <w:gridCol w:w="9497"/>
      </w:tblGrid>
      <w:tr w:rsidR="007C0D2B" w:rsidRPr="007C0D2B" w:rsidTr="007C0D2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D2B" w:rsidRDefault="007C0D2B" w:rsidP="007C0D2B">
            <w:pPr>
              <w:pStyle w:val="nengrif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                         </w:t>
            </w:r>
            <w:r w:rsidRPr="00AB792E">
              <w:rPr>
                <w:i w:val="0"/>
              </w:rPr>
              <w:t>УТВЕРЖДЕНО</w:t>
            </w:r>
            <w:r w:rsidRPr="00AB792E">
              <w:rPr>
                <w:i w:val="0"/>
              </w:rPr>
              <w:br/>
              <w:t xml:space="preserve">                                                                                            Приказ</w:t>
            </w:r>
            <w:r w:rsidR="00507E11">
              <w:rPr>
                <w:i w:val="0"/>
              </w:rPr>
              <w:t>ом</w:t>
            </w:r>
            <w:r w:rsidRPr="00AB792E">
              <w:rPr>
                <w:i w:val="0"/>
              </w:rPr>
              <w:t xml:space="preserve"> </w:t>
            </w:r>
          </w:p>
          <w:p w:rsidR="007C0D2B" w:rsidRPr="00AB792E" w:rsidRDefault="007C0D2B" w:rsidP="007C0D2B">
            <w:pPr>
              <w:pStyle w:val="nengrif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                         </w:t>
            </w:r>
            <w:r w:rsidRPr="00AB792E">
              <w:rPr>
                <w:i w:val="0"/>
              </w:rPr>
              <w:t>УП ЖКХ Шумилинского</w:t>
            </w:r>
            <w:r>
              <w:rPr>
                <w:i w:val="0"/>
              </w:rPr>
              <w:t xml:space="preserve"> р</w:t>
            </w:r>
            <w:r w:rsidRPr="00AB792E">
              <w:rPr>
                <w:i w:val="0"/>
              </w:rPr>
              <w:t>айона</w:t>
            </w:r>
          </w:p>
          <w:p w:rsidR="007C0D2B" w:rsidRPr="007C0D2B" w:rsidRDefault="007C0D2B" w:rsidP="00507E11">
            <w:pPr>
              <w:pStyle w:val="nengrif"/>
              <w:jc w:val="center"/>
            </w:pPr>
            <w:r w:rsidRPr="00AB792E">
              <w:rPr>
                <w:i w:val="0"/>
              </w:rPr>
              <w:t xml:space="preserve">                                              </w:t>
            </w:r>
            <w:r w:rsidR="00507E11">
              <w:rPr>
                <w:i w:val="0"/>
              </w:rPr>
              <w:t xml:space="preserve">            </w:t>
            </w:r>
            <w:r>
              <w:rPr>
                <w:i w:val="0"/>
              </w:rPr>
              <w:t>о</w:t>
            </w:r>
            <w:r w:rsidRPr="00AB792E">
              <w:rPr>
                <w:i w:val="0"/>
              </w:rPr>
              <w:t>т 27.08.2019 № 218</w:t>
            </w:r>
            <w:r w:rsidRPr="00AB792E">
              <w:rPr>
                <w:i w:val="0"/>
              </w:rPr>
              <w:br/>
            </w:r>
          </w:p>
        </w:tc>
      </w:tr>
      <w:tr w:rsidR="007C0D2B" w:rsidRPr="007C0D2B" w:rsidTr="007C0D2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D2B" w:rsidRPr="00E240D0" w:rsidRDefault="007C0D2B" w:rsidP="007C0D2B">
            <w:pPr>
              <w:pStyle w:val="nengrif"/>
              <w:rPr>
                <w:i w:val="0"/>
                <w:vertAlign w:val="subscript"/>
              </w:rPr>
            </w:pPr>
          </w:p>
        </w:tc>
      </w:tr>
    </w:tbl>
    <w:p w:rsidR="007C0D2B" w:rsidRPr="007C0D2B" w:rsidRDefault="007C0D2B" w:rsidP="007C0D2B">
      <w:pPr>
        <w:pStyle w:val="nentitle"/>
      </w:pPr>
      <w:bookmarkStart w:id="0" w:name="a2"/>
      <w:bookmarkEnd w:id="0"/>
      <w:r w:rsidRPr="007C0D2B">
        <w:t>ПОЛОЖЕНИЕ</w:t>
      </w:r>
      <w:r w:rsidRPr="007C0D2B">
        <w:br/>
      </w:r>
      <w:r w:rsidR="00E240D0">
        <w:t xml:space="preserve">о комиссии по противодействию коррупции </w:t>
      </w:r>
      <w:r w:rsidRPr="007C0D2B">
        <w:t>в </w:t>
      </w:r>
      <w:r>
        <w:t>унитарном предприятии жилищно-коммунального хозяйства Шумилинского района</w:t>
      </w:r>
    </w:p>
    <w:p w:rsidR="007C0D2B" w:rsidRPr="007C0D2B" w:rsidRDefault="007C0D2B" w:rsidP="00191A18">
      <w:pPr>
        <w:pStyle w:val="justify"/>
        <w:spacing w:after="0"/>
      </w:pPr>
      <w:r w:rsidRPr="007C0D2B">
        <w:t>1. Настоящим Положением определяется порядок</w:t>
      </w:r>
      <w:r w:rsidR="00E240D0">
        <w:t xml:space="preserve"> создания</w:t>
      </w:r>
      <w:r w:rsidRPr="007C0D2B">
        <w:t xml:space="preserve"> и деятельности в </w:t>
      </w:r>
      <w:r>
        <w:t>унитарном предприятии жилищно-коммунального хозяйства Шумилинского района</w:t>
      </w:r>
      <w:r w:rsidR="000A3DD4">
        <w:t xml:space="preserve"> (далее – УП ЖКХ Шумилинского района)</w:t>
      </w:r>
      <w:r w:rsidR="00E240D0">
        <w:t xml:space="preserve"> комиссии по противодействию</w:t>
      </w:r>
      <w:r w:rsidRPr="007C0D2B">
        <w:t xml:space="preserve"> коррупции.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2. Комиссия создается приказом </w:t>
      </w:r>
      <w:r w:rsidR="000A3DD4">
        <w:t>директора УП ЖКХ Шумилинского района</w:t>
      </w:r>
      <w:r w:rsidRPr="007C0D2B">
        <w:t xml:space="preserve"> в количестве не менее пяти членов под председательством </w:t>
      </w:r>
      <w:r w:rsidR="000A3DD4">
        <w:t>директора</w:t>
      </w:r>
      <w:r w:rsidRPr="007C0D2B">
        <w:t>.</w:t>
      </w:r>
    </w:p>
    <w:p w:rsidR="007C0D2B" w:rsidRPr="007C0D2B" w:rsidRDefault="007C0D2B" w:rsidP="00191A18">
      <w:pPr>
        <w:pStyle w:val="justify"/>
        <w:spacing w:after="0"/>
      </w:pPr>
      <w:r w:rsidRPr="007C0D2B">
        <w:t>3. Комиссия в своей деятельности руководствуется Конституцией Республики Беларусь, Законом Республики Беларусь от 15 июля 2015 г. «О борьбе с коррупцией» (Национальный реестр правовых актов Республики Беларусь, 2015 г., № 2/2303), иными актами законодательства, в том числе постановлением Совета Министров Республики Беларусь от 26 декабря 2011 г. № 1732 «Об утверждении Типового положения о комиссии по противодействию коррупции» (Национальный реестр правовых актов Республики Беларусь, 2012 г., № 1, 5/34993) и настоящим Положением.</w:t>
      </w:r>
    </w:p>
    <w:p w:rsidR="007C0D2B" w:rsidRPr="007C0D2B" w:rsidRDefault="007C0D2B" w:rsidP="00191A18">
      <w:pPr>
        <w:pStyle w:val="justify"/>
        <w:spacing w:after="0"/>
      </w:pPr>
      <w:r w:rsidRPr="007C0D2B">
        <w:t>4. Основными задачами комиссии являются: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аккумулирование информации о нарушениях законодательства о борьбе с коррупцией, совершенных работниками </w:t>
      </w:r>
      <w:r w:rsidR="000A3DD4">
        <w:t>УП ЖКХ Шумилинского района</w:t>
      </w:r>
      <w:r w:rsidRPr="007C0D2B">
        <w:t>;</w:t>
      </w:r>
    </w:p>
    <w:p w:rsidR="007C0D2B" w:rsidRPr="007C0D2B" w:rsidRDefault="007C0D2B" w:rsidP="00191A18">
      <w:pPr>
        <w:pStyle w:val="justify"/>
        <w:spacing w:after="0"/>
      </w:pPr>
      <w:r w:rsidRPr="007C0D2B"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</w:t>
      </w:r>
      <w:r w:rsidR="00264399">
        <w:t>аботниками УП ЖКХ Шумилинского района</w:t>
      </w:r>
      <w:r w:rsidRPr="007C0D2B">
        <w:t xml:space="preserve">; </w:t>
      </w:r>
    </w:p>
    <w:p w:rsidR="007C0D2B" w:rsidRPr="007C0D2B" w:rsidRDefault="007C0D2B" w:rsidP="00191A18">
      <w:pPr>
        <w:pStyle w:val="justify"/>
        <w:spacing w:after="0"/>
      </w:pPr>
      <w:r w:rsidRPr="007C0D2B">
        <w:t>своевременное определение коррупционных рисков и мер по их нейтрализации;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разработка и организация проведения мероприятий по противодействию коррупции в </w:t>
      </w:r>
      <w:r w:rsidR="00264399">
        <w:t>УП ЖКХ Шумилинского района</w:t>
      </w:r>
      <w:r w:rsidRPr="007C0D2B">
        <w:t>,  анализ эффективности принимаемых мер;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координация деятельности структурных подразделений </w:t>
      </w:r>
      <w:r w:rsidR="00264399">
        <w:t>УП ЖКХ ШУмилинского района</w:t>
      </w:r>
      <w:r w:rsidRPr="007C0D2B">
        <w:t>;</w:t>
      </w:r>
    </w:p>
    <w:p w:rsidR="007C0D2B" w:rsidRPr="007C0D2B" w:rsidRDefault="007C0D2B" w:rsidP="00191A18">
      <w:pPr>
        <w:pStyle w:val="justify"/>
        <w:spacing w:after="0"/>
      </w:pPr>
      <w:r w:rsidRPr="007C0D2B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рассмотрение вопросов предотвращения и урегулирования конфликта интересов, а также внесение соответствующих предложений </w:t>
      </w:r>
      <w:r w:rsidR="00264399">
        <w:t>директору УП ЖКХ Шумилинского района.</w:t>
      </w:r>
    </w:p>
    <w:p w:rsidR="007C0D2B" w:rsidRPr="007C0D2B" w:rsidRDefault="007C0D2B" w:rsidP="00191A18">
      <w:pPr>
        <w:pStyle w:val="justify"/>
        <w:spacing w:after="0"/>
      </w:pPr>
      <w:r w:rsidRPr="007C0D2B">
        <w:t>5. Комиссия в целях решения возложенных на нее задач осуществляет следующие основные функции: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участвует в пределах своей компетенции в выполнении поручений вышестоящих государственных органов и </w:t>
      </w:r>
      <w:r w:rsidR="00264399">
        <w:t>директора УП ЖКХ Шумилинского района</w:t>
      </w:r>
      <w:r w:rsidRPr="007C0D2B">
        <w:t xml:space="preserve"> по предотвращению правонарушений, создающих условия для коррупции, и коррупционных правонарушений в системе </w:t>
      </w:r>
      <w:r w:rsidR="00264399">
        <w:t>ЖКХ</w:t>
      </w:r>
      <w:r w:rsidRPr="007C0D2B">
        <w:t xml:space="preserve"> и их выявлению;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264399">
        <w:t>УП ЖКХ</w:t>
      </w:r>
      <w:r w:rsidRPr="007C0D2B">
        <w:t xml:space="preserve">, а также организаций системы </w:t>
      </w:r>
      <w:r w:rsidR="00264399">
        <w:t xml:space="preserve">ЖКХ </w:t>
      </w:r>
      <w:r w:rsidRPr="007C0D2B">
        <w:t>и анализирует такую информацию;</w:t>
      </w:r>
    </w:p>
    <w:p w:rsidR="007C0D2B" w:rsidRPr="007C0D2B" w:rsidRDefault="007C0D2B" w:rsidP="00191A18">
      <w:pPr>
        <w:pStyle w:val="justify"/>
        <w:spacing w:after="0"/>
      </w:pPr>
      <w:r w:rsidRPr="007C0D2B">
        <w:lastRenderedPageBreak/>
        <w:t xml:space="preserve">заслушивает на своих заседаниях руководителей </w:t>
      </w:r>
      <w:r w:rsidR="00264399">
        <w:t>подразделений (участков, отделов)</w:t>
      </w:r>
      <w:r w:rsidRPr="007C0D2B">
        <w:t xml:space="preserve"> о проводимой работе по профилактике коррупции;</w:t>
      </w:r>
    </w:p>
    <w:p w:rsidR="007C0D2B" w:rsidRPr="007C0D2B" w:rsidRDefault="007C0D2B" w:rsidP="00191A18">
      <w:pPr>
        <w:pStyle w:val="justify"/>
        <w:spacing w:after="0"/>
      </w:pPr>
      <w:r w:rsidRPr="007C0D2B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принимает в пределах своей компетенции обязательные для исполнения организациями системы </w:t>
      </w:r>
      <w:r w:rsidR="00264399">
        <w:t>ЖКХ</w:t>
      </w:r>
      <w:r w:rsidRPr="007C0D2B">
        <w:t xml:space="preserve"> решения по вопросам организации деятельности по предотвращению коррупционных проявлений, а также осуществляет контроль за исполнением данных решений;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разрабатывает и представляет </w:t>
      </w:r>
      <w:r w:rsidR="004C44F7">
        <w:t>директору УП ЖКХ</w:t>
      </w:r>
      <w:r w:rsidRPr="007C0D2B">
        <w:t xml:space="preserve"> </w:t>
      </w:r>
      <w:r w:rsidR="004C44F7">
        <w:t xml:space="preserve">Шумилинского района </w:t>
      </w:r>
      <w:r w:rsidRPr="007C0D2B">
        <w:t>предложения по предотвращению либо урегулированию ситуаций, в которых личные интересы работника</w:t>
      </w:r>
      <w:r w:rsidR="004C44F7">
        <w:t xml:space="preserve"> УП ЖКХ</w:t>
      </w:r>
      <w:r w:rsidRPr="007C0D2B">
        <w:t xml:space="preserve"> </w:t>
      </w:r>
      <w:r w:rsidR="00E240D0">
        <w:t>Шумилинского района</w:t>
      </w:r>
      <w:r w:rsidRPr="007C0D2B"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разрабатывает на своих заседаниях и вносит на рассмотрение </w:t>
      </w:r>
      <w:r w:rsidR="004C44F7">
        <w:t>директора УП ЖКХ</w:t>
      </w:r>
      <w:r w:rsidRPr="007C0D2B">
        <w:t xml:space="preserve"> предложения по вопросам борьбы с коррупцией;</w:t>
      </w:r>
    </w:p>
    <w:p w:rsidR="004C44F7" w:rsidRDefault="007C0D2B" w:rsidP="00191A18">
      <w:pPr>
        <w:pStyle w:val="justify"/>
        <w:spacing w:after="0"/>
      </w:pPr>
      <w:r w:rsidRPr="007C0D2B">
        <w:t xml:space="preserve">информирует </w:t>
      </w:r>
      <w:r w:rsidR="004C44F7">
        <w:t>директора УП ЖКХ Шумилинского района</w:t>
      </w:r>
      <w:r w:rsidRPr="007C0D2B">
        <w:t xml:space="preserve"> о выявленных комиссией в ходе ее деятельности правонарушениях, создающих условия для коррупции, и коррупционных правонарушениях в </w:t>
      </w:r>
      <w:r w:rsidR="004C44F7">
        <w:t>УП ЖКХ.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запрашивает </w:t>
      </w:r>
      <w:r w:rsidR="00E240D0">
        <w:t xml:space="preserve">в подразделениях (участках, отделах) УП </w:t>
      </w:r>
      <w:r w:rsidR="004C44F7">
        <w:t>ЖКХ</w:t>
      </w:r>
      <w:r w:rsidRPr="007C0D2B">
        <w:t xml:space="preserve"> в пределах своей компетенции в установленном законодательными актами порядке информацию по вопросам противодействия коррупции;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вносит </w:t>
      </w:r>
      <w:r w:rsidR="004C44F7">
        <w:t>директору УП ЖКХ Шумилинского района</w:t>
      </w:r>
      <w:r w:rsidRPr="007C0D2B">
        <w:t xml:space="preserve"> предложения о проведении в установленном законодательными актами порядке проверок в </w:t>
      </w:r>
      <w:r w:rsidR="004C44F7">
        <w:t>подразделениях (участках, отделах)</w:t>
      </w:r>
      <w:r w:rsidRPr="007C0D2B">
        <w:t xml:space="preserve"> по фактам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7C0D2B" w:rsidRPr="007C0D2B" w:rsidRDefault="007C0D2B" w:rsidP="00191A18">
      <w:pPr>
        <w:pStyle w:val="justify"/>
        <w:spacing w:after="0"/>
      </w:pPr>
      <w:r w:rsidRPr="007C0D2B">
        <w:t>вносит руководител</w:t>
      </w:r>
      <w:r w:rsidR="003855B7">
        <w:t>ю</w:t>
      </w:r>
      <w:r w:rsidRPr="007C0D2B">
        <w:t xml:space="preserve"> организаци</w:t>
      </w:r>
      <w:r w:rsidR="003855B7">
        <w:t>и</w:t>
      </w:r>
      <w:r w:rsidRPr="007C0D2B">
        <w:t xml:space="preserve">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рассматривает предложения членов комиссии о совершенствовании методической и организационной работы по противодействию коррупции в </w:t>
      </w:r>
      <w:r w:rsidR="003855B7">
        <w:t>УП ЖКХ</w:t>
      </w:r>
      <w:r w:rsidRPr="007C0D2B">
        <w:t>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вырабатывает предложения о мерах реагирования на информацию, содержащуюся в обращениях граждан и юридических лиц, по вопросам проявлений коррупции в системе </w:t>
      </w:r>
      <w:r w:rsidR="003855B7">
        <w:t>ЖКХ</w:t>
      </w:r>
      <w:r w:rsidRPr="007C0D2B">
        <w:t>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вносит </w:t>
      </w:r>
      <w:r w:rsidR="003855B7">
        <w:t>директору УП ЖКХ</w:t>
      </w:r>
      <w:r w:rsidRPr="007C0D2B">
        <w:t xml:space="preserve">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7C0D2B" w:rsidRPr="007C0D2B" w:rsidRDefault="007C0D2B" w:rsidP="00191A18">
      <w:pPr>
        <w:pStyle w:val="justify"/>
        <w:spacing w:after="0"/>
      </w:pPr>
      <w:r w:rsidRPr="007C0D2B">
        <w:t>осуществляет иные функции, установленные законодательством Республики Беларусь.</w:t>
      </w:r>
    </w:p>
    <w:p w:rsidR="007C0D2B" w:rsidRPr="007C0D2B" w:rsidRDefault="007C0D2B" w:rsidP="00191A18">
      <w:pPr>
        <w:pStyle w:val="justify"/>
        <w:spacing w:after="0"/>
      </w:pPr>
      <w:r w:rsidRPr="007C0D2B"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7C0D2B" w:rsidRPr="007C0D2B" w:rsidRDefault="007C0D2B" w:rsidP="00191A18">
      <w:pPr>
        <w:pStyle w:val="justify"/>
        <w:spacing w:after="0"/>
      </w:pPr>
      <w:r w:rsidRPr="007C0D2B"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7C0D2B" w:rsidRPr="007C0D2B" w:rsidRDefault="007C0D2B" w:rsidP="00191A18">
      <w:pPr>
        <w:pStyle w:val="justify"/>
        <w:spacing w:after="0"/>
      </w:pPr>
      <w:r w:rsidRPr="007C0D2B">
        <w:t>8. Председатель комиссии: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несет персональную ответственность за деятельность комиссии; </w:t>
      </w:r>
    </w:p>
    <w:p w:rsidR="007C0D2B" w:rsidRPr="007C0D2B" w:rsidRDefault="007C0D2B" w:rsidP="00191A18">
      <w:pPr>
        <w:pStyle w:val="justify"/>
        <w:spacing w:after="0"/>
      </w:pPr>
      <w:r w:rsidRPr="007C0D2B">
        <w:t>организует работу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определяет место и время проведения заседаний комиссии; </w:t>
      </w:r>
    </w:p>
    <w:p w:rsidR="007C0D2B" w:rsidRPr="007C0D2B" w:rsidRDefault="007C0D2B" w:rsidP="00191A18">
      <w:pPr>
        <w:pStyle w:val="justify"/>
        <w:spacing w:after="0"/>
      </w:pPr>
      <w:r w:rsidRPr="007C0D2B">
        <w:t>утверждает повестку дня заседаний комиссии и порядок рассмотрения вопросов на ее заседаниях;</w:t>
      </w:r>
    </w:p>
    <w:p w:rsidR="007C0D2B" w:rsidRPr="007C0D2B" w:rsidRDefault="007C0D2B" w:rsidP="00191A18">
      <w:pPr>
        <w:pStyle w:val="justify"/>
        <w:spacing w:after="0"/>
      </w:pPr>
      <w:r w:rsidRPr="007C0D2B">
        <w:t>дает поручения членам комиссии по вопросам ее деятельности, осуществляет контроль за их выполнением;</w:t>
      </w:r>
    </w:p>
    <w:p w:rsidR="007C0D2B" w:rsidRPr="007C0D2B" w:rsidRDefault="007C0D2B" w:rsidP="00191A18">
      <w:pPr>
        <w:pStyle w:val="justify"/>
        <w:spacing w:after="0"/>
      </w:pPr>
      <w:r w:rsidRPr="007C0D2B">
        <w:lastRenderedPageBreak/>
        <w:t>незамедлительно принимает меры по предотвращению конфликта интересов или его урегулированию при получении такой информации.</w:t>
      </w:r>
    </w:p>
    <w:p w:rsidR="007C0D2B" w:rsidRPr="007C0D2B" w:rsidRDefault="007C0D2B" w:rsidP="00191A18">
      <w:pPr>
        <w:pStyle w:val="justify"/>
        <w:spacing w:after="0"/>
      </w:pPr>
      <w:r w:rsidRPr="007C0D2B"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C0D2B" w:rsidRPr="007C0D2B" w:rsidRDefault="007C0D2B" w:rsidP="00191A18">
      <w:pPr>
        <w:pStyle w:val="justify"/>
        <w:spacing w:after="0"/>
      </w:pPr>
      <w:r w:rsidRPr="007C0D2B">
        <w:t>В отсутствие председателя комиссии его обязанности исполняет заместитель председателя комиссии.</w:t>
      </w:r>
    </w:p>
    <w:p w:rsidR="007C0D2B" w:rsidRPr="007C0D2B" w:rsidRDefault="007C0D2B" w:rsidP="00191A18">
      <w:pPr>
        <w:pStyle w:val="justify"/>
        <w:spacing w:after="0"/>
      </w:pPr>
      <w:r w:rsidRPr="007C0D2B">
        <w:t>9. Член комиссии вправе:</w:t>
      </w:r>
    </w:p>
    <w:p w:rsidR="007C0D2B" w:rsidRPr="007C0D2B" w:rsidRDefault="007C0D2B" w:rsidP="00191A18">
      <w:pPr>
        <w:pStyle w:val="justify"/>
        <w:spacing w:after="0"/>
      </w:pPr>
      <w:r w:rsidRPr="007C0D2B">
        <w:t>вносить предложения по вопросам, входящим в компетенцию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выступать на заседаниях комиссии и инициировать проведение голосования по внесенным предложениям;</w:t>
      </w:r>
    </w:p>
    <w:p w:rsidR="007C0D2B" w:rsidRPr="007C0D2B" w:rsidRDefault="007C0D2B" w:rsidP="00191A18">
      <w:pPr>
        <w:pStyle w:val="justify"/>
        <w:spacing w:after="0"/>
      </w:pPr>
      <w:r w:rsidRPr="007C0D2B">
        <w:t>задавать участникам заседания комиссии вопросы в соответствии с повесткой дня и получать на них ответы по существу;</w:t>
      </w:r>
    </w:p>
    <w:p w:rsidR="007C0D2B" w:rsidRPr="007C0D2B" w:rsidRDefault="007C0D2B" w:rsidP="00191A18">
      <w:pPr>
        <w:pStyle w:val="justify"/>
        <w:spacing w:after="0"/>
      </w:pPr>
      <w:r w:rsidRPr="007C0D2B">
        <w:t>знакомиться с протоколами заседаний комиссии и иными материалами, касающимися ее деятельности;</w:t>
      </w:r>
    </w:p>
    <w:p w:rsidR="007C0D2B" w:rsidRPr="007C0D2B" w:rsidRDefault="007C0D2B" w:rsidP="00191A18">
      <w:pPr>
        <w:pStyle w:val="justify"/>
        <w:spacing w:after="0"/>
      </w:pPr>
      <w:r w:rsidRPr="007C0D2B"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осуществлять иные полномочия в целях выполнения возложенных на комиссию задач и функций.</w:t>
      </w:r>
    </w:p>
    <w:p w:rsidR="007C0D2B" w:rsidRPr="007C0D2B" w:rsidRDefault="007C0D2B" w:rsidP="00191A18">
      <w:pPr>
        <w:pStyle w:val="justify"/>
        <w:spacing w:after="0"/>
      </w:pPr>
      <w:r w:rsidRPr="007C0D2B">
        <w:t>10. Член комиссии обязан:</w:t>
      </w:r>
    </w:p>
    <w:p w:rsidR="007C0D2B" w:rsidRPr="007C0D2B" w:rsidRDefault="007C0D2B" w:rsidP="00191A18">
      <w:pPr>
        <w:pStyle w:val="justify"/>
        <w:spacing w:after="0"/>
      </w:pPr>
      <w:r w:rsidRPr="007C0D2B">
        <w:t>принимать участие в подготовке заседаний комиссии, в том числе формировании повестки дня заседания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участвовать в заседаниях комиссии, а в случае невозможности участия в них сообщать об этом председателю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по решению комиссии (поручению ее председателя) принимать участие в проводимых в </w:t>
      </w:r>
      <w:r w:rsidR="003855B7">
        <w:t>УП ЖКХ Шумилинского района</w:t>
      </w:r>
      <w:r w:rsidRPr="007C0D2B">
        <w:t xml:space="preserve">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 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не совершать действий, дискредитирующих комиссию; 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выполнять решения комиссии (поручения ее председателя); </w:t>
      </w:r>
    </w:p>
    <w:p w:rsidR="007C0D2B" w:rsidRPr="007C0D2B" w:rsidRDefault="007C0D2B" w:rsidP="00191A18">
      <w:pPr>
        <w:pStyle w:val="justify"/>
        <w:spacing w:after="0"/>
      </w:pPr>
      <w:r w:rsidRPr="007C0D2B"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добросовестно и надлежащим образом исполнять возложенные на него обязанности.</w:t>
      </w:r>
    </w:p>
    <w:p w:rsidR="007C0D2B" w:rsidRPr="007C0D2B" w:rsidRDefault="007C0D2B" w:rsidP="00191A18">
      <w:pPr>
        <w:pStyle w:val="justify"/>
        <w:spacing w:after="0"/>
      </w:pPr>
      <w:r w:rsidRPr="007C0D2B">
        <w:t>Член комиссии несет ответственность за неисполнение или ненадлежащее исполнение возложенных на него обязанностей.</w:t>
      </w:r>
    </w:p>
    <w:p w:rsidR="007C0D2B" w:rsidRPr="007C0D2B" w:rsidRDefault="007C0D2B" w:rsidP="00191A18">
      <w:pPr>
        <w:pStyle w:val="justify"/>
        <w:spacing w:after="0"/>
      </w:pPr>
      <w:r w:rsidRPr="007C0D2B">
        <w:t>11. Секретарь комиссии:</w:t>
      </w:r>
    </w:p>
    <w:p w:rsidR="007C0D2B" w:rsidRPr="007C0D2B" w:rsidRDefault="007C0D2B" w:rsidP="00191A18">
      <w:pPr>
        <w:pStyle w:val="justify"/>
        <w:spacing w:after="0"/>
      </w:pPr>
      <w:r w:rsidRPr="007C0D2B">
        <w:t>обобщает материалы, поступившие для рассмотрения на заседаниях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ведет документацию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извещает членов комиссии и приглашенных лиц о месте, времени проведения и повестке дня заседания комиссии; </w:t>
      </w:r>
    </w:p>
    <w:p w:rsidR="007C0D2B" w:rsidRPr="007C0D2B" w:rsidRDefault="007C0D2B" w:rsidP="00191A18">
      <w:pPr>
        <w:pStyle w:val="justify"/>
        <w:spacing w:after="0"/>
      </w:pPr>
      <w:r w:rsidRPr="007C0D2B">
        <w:t>обеспечивает подготовку заседаний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обеспечивает ознакомление членов комиссии с протоколами заседаний комиссий;</w:t>
      </w:r>
    </w:p>
    <w:p w:rsidR="007C0D2B" w:rsidRPr="007C0D2B" w:rsidRDefault="007C0D2B" w:rsidP="00191A18">
      <w:pPr>
        <w:pStyle w:val="justify"/>
        <w:spacing w:after="0"/>
      </w:pPr>
      <w:r w:rsidRPr="007C0D2B">
        <w:t>осуществляет учет и хранение протоколов заседаний комиссии и материалов к ним.</w:t>
      </w:r>
    </w:p>
    <w:p w:rsidR="007C0D2B" w:rsidRPr="007C0D2B" w:rsidRDefault="007C0D2B" w:rsidP="00191A18">
      <w:pPr>
        <w:pStyle w:val="justify"/>
        <w:spacing w:after="0"/>
      </w:pPr>
      <w:r w:rsidRPr="007C0D2B"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13. 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 </w:t>
      </w:r>
      <w:r w:rsidR="003855B7">
        <w:t>в УП ЖКХ Шумилинского района</w:t>
      </w:r>
      <w:r w:rsidRPr="007C0D2B">
        <w:t xml:space="preserve">, создающих условия для коррупции, и коррупционных правонарушений, но не реже одного раза в полугодие. Решение о созыве </w:t>
      </w:r>
      <w:r w:rsidRPr="007C0D2B">
        <w:lastRenderedPageBreak/>
        <w:t>комиссии принимается председателем комиссии или по предложению не менее одной трети ее членов.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В ходе заседания рассматриваются вопросы, связанные: 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с установленными нарушениями работниками </w:t>
      </w:r>
      <w:r w:rsidR="003855B7">
        <w:t xml:space="preserve">УП ЖКХ </w:t>
      </w:r>
      <w:r w:rsidRPr="007C0D2B">
        <w:t>антикоррупционного законодательства;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с соблюдением в </w:t>
      </w:r>
      <w:r w:rsidR="003855B7">
        <w:t>УП ЖКХ Шумилинского района</w:t>
      </w:r>
      <w:r w:rsidRPr="007C0D2B">
        <w:t xml:space="preserve"> порядка осуществления закупок товаров (работ, услуг), подрядных торгов в строительстве;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с состоянием дебиторской задолженности, обоснованностью расходования бюджетных средств в </w:t>
      </w:r>
      <w:r w:rsidR="003855B7">
        <w:t>УП ЖКХ ШУмилинского района</w:t>
      </w:r>
      <w:r w:rsidRPr="007C0D2B">
        <w:t>;</w:t>
      </w:r>
    </w:p>
    <w:p w:rsidR="007C0D2B" w:rsidRPr="007C0D2B" w:rsidRDefault="007C0D2B" w:rsidP="00191A18">
      <w:pPr>
        <w:pStyle w:val="justify"/>
        <w:spacing w:after="0"/>
      </w:pPr>
      <w:r w:rsidRPr="007C0D2B">
        <w:t>с правомерностью использования имущества</w:t>
      </w:r>
      <w:r w:rsidR="003855B7">
        <w:t xml:space="preserve"> работниками УП ЖКХ Шумилинского района</w:t>
      </w:r>
      <w:r w:rsidRPr="007C0D2B">
        <w:t>;</w:t>
      </w:r>
    </w:p>
    <w:p w:rsidR="007C0D2B" w:rsidRPr="007C0D2B" w:rsidRDefault="007C0D2B" w:rsidP="00191A18">
      <w:pPr>
        <w:pStyle w:val="justify"/>
        <w:spacing w:after="0"/>
      </w:pPr>
      <w:r w:rsidRPr="007C0D2B">
        <w:t>с обоснованностью заключения договоров на условиях отсрочки платежа;</w:t>
      </w:r>
    </w:p>
    <w:p w:rsidR="007C0D2B" w:rsidRPr="007C0D2B" w:rsidRDefault="007C0D2B" w:rsidP="00191A18">
      <w:pPr>
        <w:pStyle w:val="justify"/>
        <w:spacing w:after="0"/>
      </w:pPr>
      <w:r w:rsidRPr="007C0D2B">
        <w:t>с урегулированием либо предотвращением конфликта интересов;</w:t>
      </w:r>
    </w:p>
    <w:p w:rsidR="007C0D2B" w:rsidRPr="007C0D2B" w:rsidRDefault="007C0D2B" w:rsidP="00191A18">
      <w:pPr>
        <w:pStyle w:val="justify"/>
        <w:spacing w:after="0"/>
      </w:pPr>
      <w:r w:rsidRPr="007C0D2B">
        <w:t>с эффективностью осуществления ведомственного контроля.</w:t>
      </w:r>
    </w:p>
    <w:p w:rsidR="007C0D2B" w:rsidRPr="007C0D2B" w:rsidRDefault="007C0D2B" w:rsidP="00191A18">
      <w:pPr>
        <w:pStyle w:val="justify"/>
        <w:spacing w:after="0"/>
      </w:pPr>
      <w:r w:rsidRPr="007C0D2B">
        <w:t>Помимо перечисленных вопросов на заседании рассматриваются другие вопросы, входящие в компетенцию комиссии.</w:t>
      </w:r>
    </w:p>
    <w:p w:rsidR="007C0D2B" w:rsidRPr="007C0D2B" w:rsidRDefault="007C0D2B" w:rsidP="00191A18">
      <w:pPr>
        <w:pStyle w:val="justify"/>
        <w:spacing w:after="0"/>
      </w:pPr>
      <w:r w:rsidRPr="007C0D2B">
        <w:t xml:space="preserve">14. 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структурными подразделениями </w:t>
      </w:r>
      <w:r w:rsidR="003855B7">
        <w:t>УП ЖКХ Шумилинского района</w:t>
      </w:r>
      <w:r w:rsidRPr="007C0D2B">
        <w:t>.</w:t>
      </w:r>
    </w:p>
    <w:p w:rsidR="007C0D2B" w:rsidRPr="007C0D2B" w:rsidRDefault="007C0D2B" w:rsidP="00191A18">
      <w:pPr>
        <w:pStyle w:val="justify"/>
        <w:spacing w:after="0"/>
      </w:pPr>
      <w:r w:rsidRPr="007C0D2B">
        <w:t>Невыполнение (ненадлежащее выполнение) решения комиссии влечет ответственность в соответствии с законодательными актами.</w:t>
      </w:r>
    </w:p>
    <w:p w:rsidR="007C0D2B" w:rsidRPr="007C0D2B" w:rsidRDefault="007C0D2B" w:rsidP="00191A18">
      <w:pPr>
        <w:pStyle w:val="justify"/>
        <w:spacing w:after="0"/>
      </w:pPr>
      <w:r w:rsidRPr="007C0D2B"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7C0D2B" w:rsidRPr="007C0D2B" w:rsidRDefault="007C0D2B" w:rsidP="00191A18">
      <w:pPr>
        <w:pStyle w:val="justify"/>
        <w:spacing w:after="0"/>
      </w:pPr>
      <w:r w:rsidRPr="007C0D2B">
        <w:t>16. В протоколе указываются:</w:t>
      </w:r>
    </w:p>
    <w:p w:rsidR="007C0D2B" w:rsidRPr="007C0D2B" w:rsidRDefault="007C0D2B" w:rsidP="00191A18">
      <w:pPr>
        <w:pStyle w:val="justify"/>
        <w:spacing w:after="0"/>
      </w:pPr>
      <w:r w:rsidRPr="007C0D2B">
        <w:t>место и время проведения заседания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наименование и состав комиссии;</w:t>
      </w:r>
    </w:p>
    <w:p w:rsidR="007C0D2B" w:rsidRPr="007C0D2B" w:rsidRDefault="007C0D2B" w:rsidP="00191A18">
      <w:pPr>
        <w:pStyle w:val="justify"/>
        <w:spacing w:after="0"/>
      </w:pPr>
      <w:r w:rsidRPr="007C0D2B">
        <w:t>сведения об участниках заседания комиссии, не являющихся ее членами;</w:t>
      </w:r>
    </w:p>
    <w:p w:rsidR="007C0D2B" w:rsidRPr="007C0D2B" w:rsidRDefault="007C0D2B" w:rsidP="00191A18">
      <w:pPr>
        <w:pStyle w:val="justify"/>
        <w:spacing w:after="0"/>
      </w:pPr>
      <w:r w:rsidRPr="007C0D2B">
        <w:t>повестка дня заседания комиссии, содержание рассматриваемых вопросов и материалов;</w:t>
      </w:r>
    </w:p>
    <w:p w:rsidR="007C0D2B" w:rsidRPr="007C0D2B" w:rsidRDefault="007C0D2B" w:rsidP="00191A18">
      <w:pPr>
        <w:pStyle w:val="justify"/>
        <w:spacing w:after="0"/>
      </w:pPr>
      <w:r w:rsidRPr="007C0D2B">
        <w:t>принятые комиссией решения;</w:t>
      </w:r>
    </w:p>
    <w:p w:rsidR="007C0D2B" w:rsidRPr="007C0D2B" w:rsidRDefault="007C0D2B" w:rsidP="00191A18">
      <w:pPr>
        <w:pStyle w:val="justify"/>
        <w:spacing w:after="0"/>
      </w:pPr>
      <w:r w:rsidRPr="007C0D2B">
        <w:t>сведения о приобщенных к протоколу заседания комиссии материалах.</w:t>
      </w:r>
    </w:p>
    <w:p w:rsidR="007C0D2B" w:rsidRPr="007C0D2B" w:rsidRDefault="007C0D2B" w:rsidP="00191A18">
      <w:pPr>
        <w:pStyle w:val="justify"/>
        <w:spacing w:after="0"/>
      </w:pPr>
      <w:r w:rsidRPr="007C0D2B"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637C74" w:rsidRDefault="00637C74" w:rsidP="00191A18">
      <w:pPr>
        <w:spacing w:after="0"/>
      </w:pPr>
    </w:p>
    <w:p w:rsidR="00191A18" w:rsidRDefault="00191A18">
      <w:pPr>
        <w:spacing w:after="0"/>
      </w:pPr>
    </w:p>
    <w:sectPr w:rsidR="00191A18" w:rsidSect="0063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C0D2B"/>
    <w:rsid w:val="000A3DD4"/>
    <w:rsid w:val="00191A18"/>
    <w:rsid w:val="00264399"/>
    <w:rsid w:val="003855B7"/>
    <w:rsid w:val="004C44F7"/>
    <w:rsid w:val="00507E11"/>
    <w:rsid w:val="00637C74"/>
    <w:rsid w:val="007C0D2B"/>
    <w:rsid w:val="00935179"/>
    <w:rsid w:val="00E2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D2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7C0D2B"/>
    <w:rPr>
      <w:shd w:val="clear" w:color="auto" w:fill="FFFF00"/>
    </w:rPr>
  </w:style>
  <w:style w:type="paragraph" w:customStyle="1" w:styleId="justify">
    <w:name w:val="justify"/>
    <w:basedOn w:val="a"/>
    <w:rsid w:val="007C0D2B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grif">
    <w:name w:val="nen_grif"/>
    <w:basedOn w:val="a"/>
    <w:rsid w:val="007C0D2B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title">
    <w:name w:val="nen_title"/>
    <w:basedOn w:val="a"/>
    <w:rsid w:val="007C0D2B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</dc:creator>
  <cp:lastModifiedBy>Трощенко</cp:lastModifiedBy>
  <cp:revision>2</cp:revision>
  <cp:lastPrinted>2019-08-29T06:32:00Z</cp:lastPrinted>
  <dcterms:created xsi:type="dcterms:W3CDTF">2019-08-29T05:02:00Z</dcterms:created>
  <dcterms:modified xsi:type="dcterms:W3CDTF">2021-03-15T12:50:00Z</dcterms:modified>
</cp:coreProperties>
</file>