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FB" w:rsidRPr="00FD7446" w:rsidRDefault="007270FB" w:rsidP="009A382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  <w:u w:val="single"/>
        </w:rPr>
      </w:pPr>
      <w:bookmarkStart w:id="0" w:name="_GoBack"/>
      <w:bookmarkEnd w:id="0"/>
      <w:r w:rsidRPr="00FD7446">
        <w:rPr>
          <w:rFonts w:ascii="Times New Roman" w:hAnsi="Times New Roman"/>
          <w:bCs/>
          <w:sz w:val="30"/>
          <w:szCs w:val="30"/>
        </w:rPr>
        <w:t>УТВЕРЖДЕНО</w:t>
      </w:r>
    </w:p>
    <w:p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sz w:val="30"/>
          <w:szCs w:val="30"/>
        </w:rPr>
      </w:pPr>
      <w:r w:rsidRPr="00FD7446">
        <w:rPr>
          <w:rFonts w:ascii="Times New Roman" w:hAnsi="Times New Roman"/>
          <w:bCs/>
          <w:sz w:val="30"/>
          <w:szCs w:val="30"/>
        </w:rPr>
        <w:t xml:space="preserve">Постановление </w:t>
      </w:r>
      <w:r w:rsidRPr="00FD7446">
        <w:rPr>
          <w:rFonts w:ascii="Times New Roman" w:hAnsi="Times New Roman"/>
          <w:bCs/>
          <w:sz w:val="30"/>
          <w:szCs w:val="30"/>
        </w:rPr>
        <w:br/>
        <w:t>Национального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t xml:space="preserve"> 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br/>
      </w:r>
      <w:r w:rsidRPr="00FD7446">
        <w:rPr>
          <w:rFonts w:ascii="Times New Roman" w:hAnsi="Times New Roman"/>
          <w:bCs/>
          <w:sz w:val="30"/>
          <w:szCs w:val="30"/>
        </w:rPr>
        <w:t>статистического комитета Республики Беларусь</w:t>
      </w:r>
    </w:p>
    <w:p w:rsidR="007270FB" w:rsidRPr="00FD7446" w:rsidRDefault="00D40BDD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28</w:t>
      </w:r>
      <w:r w:rsidR="00A068E6" w:rsidRPr="00FD7446">
        <w:rPr>
          <w:rFonts w:ascii="Times New Roman" w:hAnsi="Times New Roman"/>
          <w:bCs/>
          <w:sz w:val="30"/>
          <w:szCs w:val="30"/>
        </w:rPr>
        <w:t>.</w:t>
      </w:r>
      <w:r>
        <w:rPr>
          <w:rFonts w:ascii="Times New Roman" w:hAnsi="Times New Roman"/>
          <w:bCs/>
          <w:sz w:val="30"/>
          <w:szCs w:val="30"/>
        </w:rPr>
        <w:t>11</w:t>
      </w:r>
      <w:r w:rsidR="007270FB" w:rsidRPr="00FD7446">
        <w:rPr>
          <w:rFonts w:ascii="Times New Roman" w:hAnsi="Times New Roman"/>
          <w:bCs/>
          <w:sz w:val="30"/>
          <w:szCs w:val="30"/>
        </w:rPr>
        <w:t>.20</w:t>
      </w:r>
      <w:r w:rsidR="00A068E6" w:rsidRPr="00FD7446">
        <w:rPr>
          <w:rFonts w:ascii="Times New Roman" w:hAnsi="Times New Roman"/>
          <w:bCs/>
          <w:sz w:val="30"/>
          <w:szCs w:val="30"/>
        </w:rPr>
        <w:t>22</w:t>
      </w:r>
      <w:r w:rsidR="007270FB" w:rsidRPr="00FD7446">
        <w:rPr>
          <w:rFonts w:ascii="Times New Roman" w:hAnsi="Times New Roman"/>
          <w:bCs/>
          <w:sz w:val="30"/>
          <w:szCs w:val="30"/>
        </w:rPr>
        <w:t xml:space="preserve"> № </w:t>
      </w:r>
      <w:r>
        <w:rPr>
          <w:rFonts w:ascii="Times New Roman" w:hAnsi="Times New Roman"/>
          <w:bCs/>
          <w:sz w:val="30"/>
          <w:szCs w:val="30"/>
        </w:rPr>
        <w:t>125</w:t>
      </w:r>
    </w:p>
    <w:p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01F14" w:rsidRPr="00FD7446" w:rsidTr="00901F14">
        <w:tc>
          <w:tcPr>
            <w:tcW w:w="4926" w:type="dxa"/>
          </w:tcPr>
          <w:p w:rsidR="00901F14" w:rsidRPr="00FD7446" w:rsidRDefault="00901F14" w:rsidP="0041248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t>УКАЗАНИЯ</w:t>
            </w: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br/>
              <w:t>по заполнению формы государственной статистической отчетности 1-вода (Минприроды) «Отчет об использовании вод»</w:t>
            </w:r>
          </w:p>
        </w:tc>
        <w:tc>
          <w:tcPr>
            <w:tcW w:w="4927" w:type="dxa"/>
          </w:tcPr>
          <w:p w:rsidR="00901F14" w:rsidRPr="00FD7446" w:rsidRDefault="00901F14" w:rsidP="009A382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</w:tbl>
    <w:p w:rsidR="009A3828" w:rsidRPr="00FD7446" w:rsidRDefault="009A3828" w:rsidP="009A382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</w:p>
    <w:p w:rsidR="007270FB" w:rsidRPr="00FD7446" w:rsidRDefault="007270FB" w:rsidP="009A382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80" w:lineRule="exact"/>
        <w:ind w:right="5557"/>
        <w:jc w:val="both"/>
        <w:rPr>
          <w:rFonts w:ascii="Times New Roman" w:hAnsi="Times New Roman"/>
          <w:sz w:val="30"/>
          <w:szCs w:val="30"/>
        </w:rPr>
      </w:pPr>
    </w:p>
    <w:p w:rsidR="002B5DC6" w:rsidRPr="00FD7446" w:rsidRDefault="002B5DC6" w:rsidP="00810119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1 </w:t>
      </w:r>
      <w:r w:rsidRPr="00FD7446">
        <w:rPr>
          <w:rFonts w:ascii="Times New Roman" w:hAnsi="Times New Roman"/>
          <w:b/>
          <w:sz w:val="30"/>
          <w:szCs w:val="30"/>
        </w:rPr>
        <w:br/>
        <w:t>ОБЩИЕ ПОЛОЖЕНИЯ</w:t>
      </w:r>
    </w:p>
    <w:p w:rsidR="00426441" w:rsidRPr="00FD7446" w:rsidRDefault="00426441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B4709" w:rsidRPr="00FD7446" w:rsidRDefault="00AC5843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466"/>
      <w:bookmarkStart w:id="2" w:name="Par469"/>
      <w:bookmarkEnd w:id="1"/>
      <w:bookmarkEnd w:id="2"/>
      <w:r w:rsidRPr="00FD7446">
        <w:rPr>
          <w:rFonts w:ascii="Times New Roman" w:hAnsi="Times New Roman" w:cs="Times New Roman"/>
          <w:sz w:val="30"/>
          <w:szCs w:val="30"/>
        </w:rPr>
        <w:t xml:space="preserve">Государственную статистическую отчетность по </w:t>
      </w:r>
      <w:hyperlink w:anchor="Par36" w:history="1">
        <w:r w:rsidRPr="00FD7446">
          <w:rPr>
            <w:rFonts w:ascii="Times New Roman" w:hAnsi="Times New Roman" w:cs="Times New Roman"/>
            <w:sz w:val="30"/>
            <w:szCs w:val="30"/>
          </w:rPr>
          <w:t xml:space="preserve">форме </w:t>
        </w:r>
        <w:r w:rsidR="00E569BE" w:rsidRPr="00FD7446">
          <w:rPr>
            <w:rFonts w:ascii="Times New Roman" w:hAnsi="Times New Roman" w:cs="Times New Roman"/>
            <w:sz w:val="30"/>
            <w:szCs w:val="30"/>
          </w:rPr>
          <w:br/>
        </w:r>
        <w:r w:rsidRPr="00FD7446">
          <w:rPr>
            <w:rFonts w:ascii="Times New Roman" w:hAnsi="Times New Roman" w:cs="Times New Roman"/>
            <w:sz w:val="30"/>
            <w:szCs w:val="30"/>
          </w:rPr>
          <w:t>1-вода (Минприроды)</w:t>
        </w:r>
      </w:hyperlink>
      <w:r w:rsidR="00E85BB4" w:rsidRPr="00FD7446">
        <w:rPr>
          <w:rFonts w:ascii="Times New Roman" w:hAnsi="Times New Roman" w:cs="Times New Roman"/>
          <w:sz w:val="30"/>
          <w:szCs w:val="30"/>
        </w:rPr>
        <w:t xml:space="preserve"> «</w:t>
      </w:r>
      <w:r w:rsidR="00896F0C" w:rsidRPr="00FD7446">
        <w:rPr>
          <w:rFonts w:ascii="Times New Roman" w:hAnsi="Times New Roman" w:cs="Times New Roman"/>
          <w:sz w:val="30"/>
          <w:szCs w:val="30"/>
        </w:rPr>
        <w:t>Отчет об использовании вод</w:t>
      </w:r>
      <w:r w:rsidR="00E85BB4" w:rsidRPr="00FD7446">
        <w:rPr>
          <w:rFonts w:ascii="Times New Roman" w:hAnsi="Times New Roman" w:cs="Times New Roman"/>
          <w:sz w:val="30"/>
          <w:szCs w:val="30"/>
        </w:rPr>
        <w:t>»</w:t>
      </w:r>
      <w:r w:rsidRPr="00FD7446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F65AB9" w:rsidRPr="00FD7446">
        <w:rPr>
          <w:rFonts w:ascii="Times New Roman" w:hAnsi="Times New Roman" w:cs="Times New Roman"/>
          <w:sz w:val="30"/>
          <w:szCs w:val="30"/>
        </w:rPr>
        <w:t>–</w:t>
      </w:r>
      <w:r w:rsidRPr="00FD7446">
        <w:rPr>
          <w:rFonts w:ascii="Times New Roman" w:hAnsi="Times New Roman" w:cs="Times New Roman"/>
          <w:sz w:val="30"/>
          <w:szCs w:val="30"/>
        </w:rPr>
        <w:t xml:space="preserve"> отчет) представляют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2B4709" w:rsidRPr="00FD7446" w:rsidRDefault="00225B3F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OLE_LINK1"/>
      <w:bookmarkStart w:id="4" w:name="OLE_LINK2"/>
      <w:r w:rsidRPr="00FD7446">
        <w:rPr>
          <w:rFonts w:ascii="Times New Roman" w:hAnsi="Times New Roman" w:cs="Times New Roman"/>
          <w:sz w:val="30"/>
          <w:szCs w:val="30"/>
        </w:rPr>
        <w:t>юридические лица</w:t>
      </w:r>
      <w:r w:rsidR="001E5706" w:rsidRPr="00FD7446">
        <w:rPr>
          <w:rFonts w:ascii="Times New Roman" w:hAnsi="Times New Roman" w:cs="Times New Roman"/>
          <w:sz w:val="30"/>
          <w:szCs w:val="30"/>
        </w:rPr>
        <w:t>,</w:t>
      </w:r>
      <w:r w:rsidR="00FA75BC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осуществляющие специальное водопользование </w:t>
      </w:r>
      <w:r w:rsidR="00206C96" w:rsidRPr="00FD7446">
        <w:rPr>
          <w:rFonts w:ascii="Times New Roman" w:hAnsi="Times New Roman" w:cs="Times New Roman"/>
          <w:sz w:val="30"/>
          <w:szCs w:val="30"/>
        </w:rPr>
        <w:t>на основании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на специальное водопользование</w:t>
      </w:r>
      <w:r w:rsidR="00206C96" w:rsidRPr="00FD7446">
        <w:rPr>
          <w:rFonts w:ascii="Times New Roman" w:hAnsi="Times New Roman" w:cs="Times New Roman"/>
          <w:sz w:val="30"/>
          <w:szCs w:val="30"/>
        </w:rPr>
        <w:t xml:space="preserve"> или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комплексны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природоохранны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4659C1" w:rsidRPr="00FD7446">
        <w:rPr>
          <w:rFonts w:ascii="Times New Roman" w:hAnsi="Times New Roman" w:cs="Times New Roman"/>
          <w:sz w:val="30"/>
          <w:szCs w:val="30"/>
        </w:rPr>
        <w:t xml:space="preserve"> (далее – разрешени</w:t>
      </w:r>
      <w:r w:rsidRPr="00FD7446">
        <w:rPr>
          <w:rFonts w:ascii="Times New Roman" w:hAnsi="Times New Roman" w:cs="Times New Roman"/>
          <w:sz w:val="30"/>
          <w:szCs w:val="30"/>
        </w:rPr>
        <w:t>я</w:t>
      </w:r>
      <w:r w:rsidR="004659C1" w:rsidRPr="00FD7446">
        <w:rPr>
          <w:rFonts w:ascii="Times New Roman" w:hAnsi="Times New Roman" w:cs="Times New Roman"/>
          <w:sz w:val="30"/>
          <w:szCs w:val="30"/>
        </w:rPr>
        <w:t>)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, их обособленные подразделения, имеющие отдельный баланс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414F84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26441" w:rsidRPr="00FD7446" w:rsidRDefault="002B4709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 xml:space="preserve">юридические лица, обособленные подразделения юридических лиц, 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>имеющие отдельный баланс,</w:t>
      </w:r>
      <w:r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эксплуатирующие системы оборотного водоснабжения с расходом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в них более 5 кубических метров в сутки без осуществления специального водопользования</w:t>
      </w:r>
      <w:bookmarkEnd w:id="3"/>
      <w:bookmarkEnd w:id="4"/>
      <w:r w:rsidRPr="00FD7446">
        <w:rPr>
          <w:rFonts w:ascii="Times New Roman" w:hAnsi="Times New Roman" w:cs="Times New Roman"/>
          <w:sz w:val="30"/>
          <w:szCs w:val="30"/>
        </w:rPr>
        <w:t>.</w:t>
      </w:r>
    </w:p>
    <w:p w:rsidR="00793F05" w:rsidRPr="00FD7446" w:rsidRDefault="009A279A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О</w:t>
      </w:r>
      <w:r w:rsidR="005A5C4F" w:rsidRPr="00FD7446">
        <w:rPr>
          <w:rFonts w:ascii="Times New Roman" w:hAnsi="Times New Roman" w:cs="Times New Roman"/>
          <w:sz w:val="30"/>
          <w:szCs w:val="30"/>
        </w:rPr>
        <w:t>тчет не представляют</w:t>
      </w:r>
      <w:r w:rsidR="00793F05" w:rsidRPr="00FD7446">
        <w:rPr>
          <w:rFonts w:ascii="Times New Roman" w:hAnsi="Times New Roman" w:cs="Times New Roman"/>
          <w:sz w:val="30"/>
          <w:szCs w:val="30"/>
        </w:rPr>
        <w:t>:</w:t>
      </w:r>
    </w:p>
    <w:p w:rsidR="005A5C4F" w:rsidRPr="00FD7446" w:rsidRDefault="005A5C4F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садоводческие товарищества и дачные кооперативы</w:t>
      </w:r>
      <w:r w:rsidR="00793F05" w:rsidRPr="00FD7446">
        <w:rPr>
          <w:rFonts w:ascii="Times New Roman" w:hAnsi="Times New Roman" w:cs="Times New Roman"/>
          <w:sz w:val="30"/>
          <w:szCs w:val="30"/>
        </w:rPr>
        <w:t>;</w:t>
      </w:r>
    </w:p>
    <w:p w:rsidR="00A67249" w:rsidRPr="00FD7446" w:rsidRDefault="00793F05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крестьянские (фермерские) хозяйства.</w:t>
      </w:r>
    </w:p>
    <w:p w:rsidR="00414F84" w:rsidRPr="00FD7446" w:rsidRDefault="002B4709" w:rsidP="00414F8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 xml:space="preserve">Юридические лица, </w:t>
      </w:r>
      <w:r w:rsidR="00414F84" w:rsidRPr="00FD7446">
        <w:rPr>
          <w:rFonts w:ascii="Times New Roman" w:hAnsi="Times New Roman" w:cs="Times New Roman"/>
          <w:sz w:val="30"/>
          <w:szCs w:val="30"/>
        </w:rPr>
        <w:t xml:space="preserve">обособленные подразделения юридических лиц, имеющие отдельный баланс, </w:t>
      </w:r>
      <w:r w:rsidRPr="00FD7446">
        <w:rPr>
          <w:rFonts w:ascii="Times New Roman" w:hAnsi="Times New Roman" w:cs="Times New Roman"/>
          <w:sz w:val="30"/>
          <w:szCs w:val="30"/>
        </w:rPr>
        <w:t xml:space="preserve">указанные в части первой пункта 1 </w:t>
      </w:r>
      <w:r w:rsidR="006650DB" w:rsidRPr="00FD7446">
        <w:rPr>
          <w:rFonts w:ascii="Times New Roman" w:hAnsi="Times New Roman"/>
          <w:sz w:val="30"/>
          <w:szCs w:val="30"/>
        </w:rPr>
        <w:t>настоящих Указаний</w:t>
      </w:r>
      <w:r w:rsidR="00306A76" w:rsidRPr="00FD7446">
        <w:rPr>
          <w:rFonts w:ascii="Times New Roman" w:hAnsi="Times New Roman"/>
          <w:sz w:val="30"/>
          <w:szCs w:val="30"/>
        </w:rPr>
        <w:t xml:space="preserve"> (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далее, </w:t>
      </w:r>
      <w:r w:rsidR="00205FC1"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наблюдения,</w:t>
      </w:r>
      <w:r w:rsidR="00205FC1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306A76" w:rsidRPr="00FD7446">
        <w:rPr>
          <w:rFonts w:ascii="Times New Roman" w:hAnsi="Times New Roman" w:cs="Times New Roman"/>
          <w:sz w:val="30"/>
          <w:szCs w:val="30"/>
        </w:rPr>
        <w:t>водопользователи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414F84" w:rsidRPr="00FD7446">
        <w:rPr>
          <w:rFonts w:ascii="Times New Roman" w:hAnsi="Times New Roman" w:cs="Times New Roman"/>
          <w:sz w:val="30"/>
          <w:szCs w:val="30"/>
        </w:rPr>
        <w:t>:</w:t>
      </w:r>
    </w:p>
    <w:p w:rsidR="00266912" w:rsidRPr="00FD7446" w:rsidRDefault="004355E3" w:rsidP="0088624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</w:t>
      </w:r>
      <w:proofErr w:type="gramStart"/>
      <w:r w:rsidRPr="00FD7446">
        <w:rPr>
          <w:rFonts w:ascii="Times New Roman" w:hAnsi="Times New Roman"/>
          <w:sz w:val="30"/>
          <w:szCs w:val="30"/>
        </w:rPr>
        <w:t>структуре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которых имеются подразделения, не имеющие отдельного баланса, расположенные на </w:t>
      </w:r>
      <w:r w:rsidRPr="00FD7446">
        <w:rPr>
          <w:rFonts w:ascii="Times New Roman" w:hAnsi="Times New Roman" w:cs="Times New Roman"/>
          <w:sz w:val="30"/>
          <w:szCs w:val="30"/>
        </w:rPr>
        <w:t>одной с ними территории (район области, город областного подчинения, город Минск)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 w:cs="Times New Roman"/>
          <w:sz w:val="30"/>
          <w:szCs w:val="30"/>
        </w:rPr>
        <w:t>составляют отчет, включая данные по входящим в их структуру подразделениям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2F69FF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67249" w:rsidRPr="00FD7446" w:rsidRDefault="0026691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</w:t>
      </w:r>
      <w:proofErr w:type="gramStart"/>
      <w:r w:rsidRPr="00FD7446">
        <w:rPr>
          <w:rFonts w:ascii="Times New Roman" w:hAnsi="Times New Roman"/>
          <w:sz w:val="30"/>
          <w:szCs w:val="30"/>
          <w:lang w:eastAsia="ru-RU"/>
        </w:rPr>
        <w:t>структуре</w:t>
      </w:r>
      <w:proofErr w:type="gramEnd"/>
      <w:r w:rsidRPr="00FD7446">
        <w:rPr>
          <w:rFonts w:ascii="Times New Roman" w:hAnsi="Times New Roman"/>
          <w:sz w:val="30"/>
          <w:szCs w:val="30"/>
          <w:lang w:eastAsia="ru-RU"/>
        </w:rPr>
        <w:t xml:space="preserve"> которых имеются подразделения, </w:t>
      </w:r>
      <w:r w:rsidR="005032B8" w:rsidRPr="00FD7446">
        <w:rPr>
          <w:rFonts w:ascii="Times New Roman" w:hAnsi="Times New Roman"/>
          <w:sz w:val="30"/>
          <w:szCs w:val="30"/>
        </w:rPr>
        <w:t>не имеющи</w:t>
      </w:r>
      <w:r w:rsidR="002D7E2D" w:rsidRPr="00FD7446">
        <w:rPr>
          <w:rFonts w:ascii="Times New Roman" w:hAnsi="Times New Roman"/>
          <w:sz w:val="30"/>
          <w:szCs w:val="30"/>
        </w:rPr>
        <w:t>е</w:t>
      </w:r>
      <w:r w:rsidR="005032B8" w:rsidRPr="00FD7446">
        <w:rPr>
          <w:rFonts w:ascii="Times New Roman" w:hAnsi="Times New Roman"/>
          <w:sz w:val="30"/>
          <w:szCs w:val="30"/>
        </w:rPr>
        <w:t xml:space="preserve"> отдельного баланса,</w:t>
      </w:r>
      <w:r w:rsidR="005032B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D7446">
        <w:rPr>
          <w:rFonts w:ascii="Times New Roman" w:hAnsi="Times New Roman"/>
          <w:sz w:val="30"/>
          <w:szCs w:val="30"/>
          <w:lang w:eastAsia="ru-RU"/>
        </w:rPr>
        <w:t>расположенные на другой территории (район области, город областного подчинения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), </w:t>
      </w:r>
      <w:r w:rsidR="003F5DDD" w:rsidRPr="00FD7446">
        <w:rPr>
          <w:rFonts w:ascii="Times New Roman" w:hAnsi="Times New Roman"/>
          <w:sz w:val="30"/>
          <w:szCs w:val="30"/>
        </w:rPr>
        <w:t xml:space="preserve">составляют отдельный </w:t>
      </w:r>
      <w:r w:rsidR="003F5DDD" w:rsidRPr="00FD7446">
        <w:rPr>
          <w:rFonts w:ascii="Times New Roman" w:hAnsi="Times New Roman"/>
          <w:sz w:val="30"/>
          <w:szCs w:val="30"/>
          <w:lang w:eastAsia="ru-RU"/>
        </w:rPr>
        <w:t>отчет по всем структурным подразделениям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8D1ADC" w:rsidRPr="00FD7446">
        <w:rPr>
          <w:rFonts w:ascii="Times New Roman" w:hAnsi="Times New Roman"/>
          <w:sz w:val="30"/>
          <w:szCs w:val="30"/>
          <w:lang w:eastAsia="ru-RU"/>
        </w:rPr>
        <w:t xml:space="preserve">не имеющим отдельного баланса, 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находящимся в пределах одной территории, при этом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 xml:space="preserve">в графе 3 </w:t>
      </w:r>
      <w:r w:rsidRPr="00FD7446">
        <w:rPr>
          <w:rFonts w:ascii="Times New Roman" w:hAnsi="Times New Roman"/>
          <w:sz w:val="30"/>
          <w:szCs w:val="30"/>
          <w:lang w:eastAsia="ru-RU"/>
        </w:rPr>
        <w:t>реквизит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«</w:t>
      </w:r>
      <w:r w:rsidRPr="00FD7446">
        <w:rPr>
          <w:rFonts w:ascii="Times New Roman" w:hAnsi="Times New Roman"/>
          <w:sz w:val="30"/>
          <w:szCs w:val="30"/>
          <w:lang w:eastAsia="ru-RU"/>
        </w:rPr>
        <w:t>Сведения о респонденте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»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указывается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фактическое </w:t>
      </w:r>
      <w:r w:rsidRPr="00FD7446">
        <w:rPr>
          <w:rFonts w:ascii="Times New Roman" w:hAnsi="Times New Roman"/>
          <w:sz w:val="30"/>
          <w:szCs w:val="30"/>
          <w:lang w:eastAsia="ru-RU"/>
        </w:rPr>
        <w:lastRenderedPageBreak/>
        <w:t>место нахождения данных подразделений (наименование района, города областного подчинения</w:t>
      </w:r>
      <w:r w:rsidR="00B01C5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F52EB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>).</w:t>
      </w:r>
    </w:p>
    <w:p w:rsidR="00A67249" w:rsidRPr="00FD7446" w:rsidRDefault="00793F05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Представление </w:t>
      </w:r>
      <w:r w:rsidR="00476D73" w:rsidRPr="00FD7446">
        <w:rPr>
          <w:rFonts w:ascii="Times New Roman" w:hAnsi="Times New Roman"/>
          <w:sz w:val="30"/>
          <w:szCs w:val="30"/>
          <w:lang w:eastAsia="ru-RU"/>
        </w:rPr>
        <w:t>отчета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виде электронного документа </w:t>
      </w:r>
      <w:r w:rsidR="00E76BD0" w:rsidRPr="00FD7446">
        <w:rPr>
          <w:rFonts w:ascii="Times New Roman" w:hAnsi="Times New Roman"/>
          <w:sz w:val="30"/>
          <w:szCs w:val="30"/>
          <w:lang w:eastAsia="ru-RU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с использованием специализированного программного обеспечения, которое размещается вместе с необходимыми </w:t>
      </w:r>
      <w:r w:rsidR="00A67249" w:rsidRPr="00FD7446">
        <w:rPr>
          <w:rFonts w:ascii="Times New Roman" w:hAnsi="Times New Roman"/>
          <w:sz w:val="30"/>
          <w:szCs w:val="30"/>
          <w:lang w:eastAsia="ru-RU"/>
        </w:rPr>
        <w:t>инструктивными материалами по е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="00A67249"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  <w:lang w:eastAsia="ru-RU"/>
          </w:rPr>
          <w:t>http://www.belstat.gov.by</w:t>
        </w:r>
      </w:hyperlink>
      <w:r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0C55EC" w:rsidRPr="00FD7446" w:rsidRDefault="000C55EC" w:rsidP="000C55EC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 используются термины и их определения в значениях, установленных Водным кодексом Республики Беларусь, Кодексом Республики Беларусь о недрах и Законом Республики Беларусь от 24 июня 1999 г. № 271-З «О питьевом водоснабжении», а также следующие термины и их определения:</w:t>
      </w:r>
    </w:p>
    <w:p w:rsidR="000C55EC" w:rsidRPr="00FD7446" w:rsidRDefault="000C55EC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источник водоснабжения – водный объект (поверхностный водный объект, водоносный горизонт), воды котор</w:t>
      </w:r>
      <w:r w:rsidR="00C8119E" w:rsidRPr="00FD7446">
        <w:rPr>
          <w:rFonts w:ascii="Times New Roman" w:hAnsi="Times New Roman"/>
          <w:sz w:val="30"/>
          <w:szCs w:val="30"/>
        </w:rPr>
        <w:t>ого</w:t>
      </w:r>
      <w:r w:rsidRPr="00FD7446">
        <w:rPr>
          <w:rFonts w:ascii="Times New Roman" w:hAnsi="Times New Roman"/>
          <w:sz w:val="30"/>
          <w:szCs w:val="30"/>
        </w:rPr>
        <w:t xml:space="preserve"> используются для осуществления хозяйственной и иной деятельности;</w:t>
      </w:r>
    </w:p>
    <w:p w:rsidR="000C55EC" w:rsidRPr="00FD7446" w:rsidRDefault="00530FED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приемник вод – компонент природной среды (поверхностный</w:t>
      </w:r>
      <w:r w:rsidR="000C55EC" w:rsidRPr="00FD7446">
        <w:rPr>
          <w:rFonts w:ascii="Times New Roman" w:hAnsi="Times New Roman"/>
          <w:sz w:val="30"/>
          <w:szCs w:val="30"/>
        </w:rPr>
        <w:t xml:space="preserve"> водны</w:t>
      </w:r>
      <w:r w:rsidRPr="00FD7446">
        <w:rPr>
          <w:rFonts w:ascii="Times New Roman" w:hAnsi="Times New Roman"/>
          <w:sz w:val="30"/>
          <w:szCs w:val="30"/>
        </w:rPr>
        <w:t>й объект, недра, технологический</w:t>
      </w:r>
      <w:r w:rsidR="000C55EC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водный объект), гидротехническо</w:t>
      </w:r>
      <w:r w:rsidR="000C55EC" w:rsidRPr="00FD7446">
        <w:rPr>
          <w:rFonts w:ascii="Times New Roman" w:hAnsi="Times New Roman"/>
          <w:sz w:val="30"/>
          <w:szCs w:val="30"/>
        </w:rPr>
        <w:t>е сооружени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и устройств</w:t>
      </w:r>
      <w:r w:rsidRPr="00FD7446">
        <w:rPr>
          <w:rFonts w:ascii="Times New Roman" w:hAnsi="Times New Roman"/>
          <w:sz w:val="30"/>
          <w:szCs w:val="30"/>
        </w:rPr>
        <w:t>о</w:t>
      </w:r>
      <w:r w:rsidR="000C55EC" w:rsidRPr="00FD7446">
        <w:rPr>
          <w:rFonts w:ascii="Times New Roman" w:hAnsi="Times New Roman"/>
          <w:sz w:val="30"/>
          <w:szCs w:val="30"/>
        </w:rPr>
        <w:t xml:space="preserve"> (пол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фильтрации, фильтрующ</w:t>
      </w:r>
      <w:r w:rsidRPr="00FD7446">
        <w:rPr>
          <w:rFonts w:ascii="Times New Roman" w:hAnsi="Times New Roman"/>
          <w:sz w:val="30"/>
          <w:szCs w:val="30"/>
        </w:rPr>
        <w:t>ая</w:t>
      </w:r>
      <w:r w:rsidR="000C55EC" w:rsidRPr="00FD7446">
        <w:rPr>
          <w:rFonts w:ascii="Times New Roman" w:hAnsi="Times New Roman"/>
          <w:sz w:val="30"/>
          <w:szCs w:val="30"/>
        </w:rPr>
        <w:t xml:space="preserve"> транше</w:t>
      </w:r>
      <w:r w:rsidRPr="00FD7446">
        <w:rPr>
          <w:rFonts w:ascii="Times New Roman" w:hAnsi="Times New Roman"/>
          <w:sz w:val="30"/>
          <w:szCs w:val="30"/>
        </w:rPr>
        <w:t>я</w:t>
      </w:r>
      <w:r w:rsidR="000C55EC" w:rsidRPr="00FD7446">
        <w:rPr>
          <w:rFonts w:ascii="Times New Roman" w:hAnsi="Times New Roman"/>
          <w:sz w:val="30"/>
          <w:szCs w:val="30"/>
        </w:rPr>
        <w:t>, песчано-гравийны</w:t>
      </w:r>
      <w:r w:rsidRPr="00FD7446">
        <w:rPr>
          <w:rFonts w:ascii="Times New Roman" w:hAnsi="Times New Roman"/>
          <w:sz w:val="30"/>
          <w:szCs w:val="30"/>
        </w:rPr>
        <w:t>й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фильтр, землян</w:t>
      </w:r>
      <w:r w:rsidRPr="00FD7446">
        <w:rPr>
          <w:rFonts w:ascii="Times New Roman" w:hAnsi="Times New Roman"/>
          <w:sz w:val="30"/>
          <w:szCs w:val="30"/>
        </w:rPr>
        <w:t>ой</w:t>
      </w:r>
      <w:r w:rsidR="000C55EC" w:rsidRPr="00FD7446">
        <w:rPr>
          <w:rFonts w:ascii="Times New Roman" w:hAnsi="Times New Roman"/>
          <w:sz w:val="30"/>
          <w:szCs w:val="30"/>
        </w:rPr>
        <w:t xml:space="preserve"> накопител</w:t>
      </w:r>
      <w:r w:rsidRPr="00FD7446">
        <w:rPr>
          <w:rFonts w:ascii="Times New Roman" w:hAnsi="Times New Roman"/>
          <w:sz w:val="30"/>
          <w:szCs w:val="30"/>
        </w:rPr>
        <w:t>ь</w:t>
      </w:r>
      <w:r w:rsidR="000C55EC" w:rsidRPr="00FD7446">
        <w:rPr>
          <w:rFonts w:ascii="Times New Roman" w:hAnsi="Times New Roman"/>
          <w:sz w:val="30"/>
          <w:szCs w:val="30"/>
        </w:rPr>
        <w:t>, водо</w:t>
      </w:r>
      <w:r w:rsidRPr="00FD7446">
        <w:rPr>
          <w:rFonts w:ascii="Times New Roman" w:hAnsi="Times New Roman"/>
          <w:sz w:val="30"/>
          <w:szCs w:val="30"/>
        </w:rPr>
        <w:t>непроницаемый выгреб), в который</w:t>
      </w:r>
      <w:r w:rsidR="000C55EC" w:rsidRPr="00FD7446">
        <w:rPr>
          <w:rFonts w:ascii="Times New Roman" w:hAnsi="Times New Roman"/>
          <w:sz w:val="30"/>
          <w:szCs w:val="30"/>
        </w:rPr>
        <w:t xml:space="preserve"> осуществляется сброс вод.</w:t>
      </w:r>
    </w:p>
    <w:p w:rsidR="000C55EC" w:rsidRPr="00FD7446" w:rsidRDefault="000C55EC" w:rsidP="000C55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система оборотного водоснабжения – система водоснабжения с многократным использованием воды на одни и те же цели с промежуточным охлаждением и (или) очисткой.</w:t>
      </w:r>
    </w:p>
    <w:p w:rsidR="00A67249" w:rsidRPr="00FD7446" w:rsidRDefault="003A0EF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отчете отражаются данные о фактических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за отчетный</w:t>
      </w:r>
      <w:r w:rsidR="003C691E" w:rsidRPr="00FD7446">
        <w:rPr>
          <w:rFonts w:ascii="Times New Roman" w:hAnsi="Times New Roman"/>
          <w:sz w:val="30"/>
          <w:szCs w:val="30"/>
          <w:lang w:eastAsia="ru-RU"/>
        </w:rPr>
        <w:t xml:space="preserve"> год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добываем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(изымаем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) и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D7446">
        <w:rPr>
          <w:rFonts w:ascii="Times New Roman" w:hAnsi="Times New Roman"/>
          <w:sz w:val="30"/>
          <w:szCs w:val="30"/>
          <w:lang w:eastAsia="ru-RU"/>
        </w:rPr>
        <w:t>в окружающую среду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с применением гидротехнических сооружений и устройств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об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>, используем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системах оборотного </w:t>
      </w:r>
      <w:r w:rsidR="00135920" w:rsidRPr="00FD7446">
        <w:rPr>
          <w:rFonts w:ascii="Times New Roman" w:hAnsi="Times New Roman"/>
          <w:sz w:val="30"/>
          <w:szCs w:val="30"/>
          <w:lang w:eastAsia="ru-RU"/>
        </w:rPr>
        <w:t>и повторно-</w:t>
      </w:r>
      <w:r w:rsidRPr="00FD7446">
        <w:rPr>
          <w:rFonts w:ascii="Times New Roman" w:hAnsi="Times New Roman"/>
          <w:sz w:val="30"/>
          <w:szCs w:val="30"/>
          <w:lang w:eastAsia="ru-RU"/>
        </w:rPr>
        <w:t>последовательного водоснабжения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, а также </w:t>
      </w:r>
      <w:r w:rsidR="00485030" w:rsidRPr="00FD7446">
        <w:rPr>
          <w:rFonts w:ascii="Times New Roman" w:hAnsi="Times New Roman"/>
          <w:sz w:val="30"/>
          <w:szCs w:val="30"/>
          <w:lang w:eastAsia="ru-RU"/>
        </w:rPr>
        <w:t>о загрязняющих веществах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</w:t>
      </w:r>
      <w:r w:rsidR="00FD5B8C" w:rsidRPr="00FD7446">
        <w:rPr>
          <w:rFonts w:ascii="Times New Roman" w:hAnsi="Times New Roman"/>
          <w:sz w:val="30"/>
          <w:szCs w:val="30"/>
          <w:lang w:eastAsia="ru-RU"/>
        </w:rPr>
        <w:t xml:space="preserve"> составе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вод, 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 поверхностные водные объекты</w:t>
      </w:r>
      <w:r w:rsidRPr="00FD7446">
        <w:rPr>
          <w:rFonts w:ascii="Times New Roman" w:hAnsi="Times New Roman"/>
          <w:sz w:val="30"/>
          <w:szCs w:val="30"/>
          <w:lang w:eastAsia="ru-RU"/>
        </w:rPr>
        <w:t>.</w:t>
      </w:r>
      <w:r w:rsidR="00901AC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426441" w:rsidRPr="00FD7446" w:rsidRDefault="00306A76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Отчет заполняется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с учетом показателей, установленных в разрешениях. </w:t>
      </w:r>
    </w:p>
    <w:p w:rsidR="00426441" w:rsidRPr="00FD7446" w:rsidRDefault="00205FC1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Водопользователи</w:t>
      </w:r>
      <w:r w:rsidR="008846CD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A0A89" w:rsidRPr="00FD7446">
        <w:rPr>
          <w:rFonts w:ascii="Times New Roman" w:hAnsi="Times New Roman"/>
          <w:sz w:val="30"/>
          <w:szCs w:val="30"/>
          <w:lang w:eastAsia="ru-RU"/>
        </w:rPr>
        <w:t xml:space="preserve"> эксплуатирующие системы оборотного водоснабжения без осуществления специального водопользования,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заполняют только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таблиц</w:t>
      </w:r>
      <w:r w:rsidR="002B4709" w:rsidRPr="00FD7446">
        <w:rPr>
          <w:rFonts w:ascii="Times New Roman" w:hAnsi="Times New Roman"/>
          <w:sz w:val="30"/>
          <w:szCs w:val="30"/>
          <w:lang w:eastAsia="ru-RU"/>
        </w:rPr>
        <w:t xml:space="preserve">у </w:t>
      </w:r>
      <w:r w:rsidR="00C8119E" w:rsidRPr="00FD7446">
        <w:rPr>
          <w:rFonts w:ascii="Times New Roman" w:hAnsi="Times New Roman"/>
          <w:sz w:val="30"/>
          <w:szCs w:val="30"/>
          <w:lang w:eastAsia="ru-RU"/>
        </w:rPr>
        <w:t>2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раздел</w:t>
      </w:r>
      <w:r w:rsidR="009910A6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 xml:space="preserve"> I</w:t>
      </w:r>
      <w:r w:rsidR="00E96A8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B583B" w:rsidRPr="00FD7446">
        <w:rPr>
          <w:rFonts w:ascii="Times New Roman" w:hAnsi="Times New Roman"/>
          <w:sz w:val="30"/>
          <w:szCs w:val="30"/>
          <w:lang w:eastAsia="ru-RU"/>
        </w:rPr>
        <w:t>и строку 403 раздела IV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41248F" w:rsidRPr="00FD7446" w:rsidRDefault="007C46E1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Отчет </w:t>
      </w:r>
      <w:r w:rsidR="00EC0F59" w:rsidRPr="00FD7446">
        <w:rPr>
          <w:rFonts w:ascii="Times New Roman" w:hAnsi="Times New Roman"/>
          <w:sz w:val="30"/>
          <w:szCs w:val="30"/>
          <w:lang w:eastAsia="ru-RU"/>
        </w:rPr>
        <w:t>составляется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97812" w:rsidRPr="00FD7446">
        <w:rPr>
          <w:rFonts w:ascii="Times New Roman" w:hAnsi="Times New Roman"/>
          <w:sz w:val="30"/>
          <w:szCs w:val="30"/>
          <w:lang w:eastAsia="ru-RU"/>
        </w:rPr>
        <w:t>по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данны</w:t>
      </w:r>
      <w:r w:rsidR="00C97812" w:rsidRPr="00FD7446">
        <w:rPr>
          <w:rFonts w:ascii="Times New Roman" w:hAnsi="Times New Roman"/>
          <w:sz w:val="30"/>
          <w:szCs w:val="30"/>
          <w:lang w:eastAsia="ru-RU"/>
        </w:rPr>
        <w:t>м</w:t>
      </w:r>
      <w:r w:rsidR="00A6780C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1248F" w:rsidRPr="00FD7446">
        <w:rPr>
          <w:rFonts w:ascii="Times New Roman" w:hAnsi="Times New Roman"/>
          <w:sz w:val="30"/>
          <w:szCs w:val="30"/>
          <w:lang w:eastAsia="ru-RU"/>
        </w:rPr>
        <w:t xml:space="preserve">журналов учета водопотребления и водоотведения с применением средств измерений расхода (объема) вод по форме </w:t>
      </w:r>
      <w:hyperlink r:id="rId10" w:history="1">
        <w:r w:rsidR="0041248F" w:rsidRPr="00FD7446">
          <w:rPr>
            <w:rFonts w:ascii="Times New Roman" w:hAnsi="Times New Roman"/>
            <w:sz w:val="30"/>
            <w:szCs w:val="30"/>
            <w:lang w:eastAsia="ru-RU"/>
          </w:rPr>
          <w:t>ПОД-</w:t>
        </w:r>
      </w:hyperlink>
      <w:r w:rsidR="0041248F" w:rsidRPr="00FD7446">
        <w:rPr>
          <w:rFonts w:ascii="Times New Roman" w:hAnsi="Times New Roman"/>
          <w:sz w:val="30"/>
          <w:szCs w:val="30"/>
          <w:lang w:eastAsia="ru-RU"/>
        </w:rPr>
        <w:t xml:space="preserve">6, учета водопотребления и водоотведения неинструментальными методами по форме ПОД-7, учета сбросов загрязняющих веществ в составе сточных вод по форме ПОД-8 согласно </w:t>
      </w:r>
      <w:r w:rsidR="0041248F" w:rsidRPr="00FD7446">
        <w:rPr>
          <w:rFonts w:ascii="Times New Roman" w:hAnsi="Times New Roman"/>
          <w:sz w:val="30"/>
          <w:szCs w:val="30"/>
          <w:lang w:eastAsia="ru-RU"/>
        </w:rPr>
        <w:lastRenderedPageBreak/>
        <w:t>приложениям Д - Ж к техническому</w:t>
      </w:r>
      <w:r w:rsidR="0041248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кодексу установившейся практики </w:t>
      </w:r>
      <w:hyperlink r:id="rId11" w:history="1">
        <w:r w:rsidR="0041248F" w:rsidRPr="00FD7446">
          <w:rPr>
            <w:rFonts w:ascii="Times New Roman" w:eastAsia="Times New Roman" w:hAnsi="Times New Roman"/>
            <w:sz w:val="30"/>
            <w:szCs w:val="30"/>
            <w:lang w:eastAsia="ru-RU"/>
          </w:rPr>
          <w:t>ТКП</w:t>
        </w:r>
      </w:hyperlink>
      <w:r w:rsidR="0041248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 17.02-12-2014 (02120) «Охрана окружающей среды и природопользование. Порядок ведения учета в области охраны окружающей среды и заполнения форм учетной документации в области охраны окружающей среды», утвержденному постановлением Министерства природных ресурсов и охраны окружающей среды Республики Беларусь от 3 марта </w:t>
      </w:r>
      <w:smartTag w:uri="urn:schemas-microsoft-com:office:smarttags" w:element="metricconverter">
        <w:smartTagPr>
          <w:attr w:name="ProductID" w:val="2014 г"/>
        </w:smartTagPr>
        <w:r w:rsidR="0041248F" w:rsidRPr="00FD7446">
          <w:rPr>
            <w:rFonts w:ascii="Times New Roman" w:eastAsia="Times New Roman" w:hAnsi="Times New Roman"/>
            <w:sz w:val="30"/>
            <w:szCs w:val="30"/>
            <w:lang w:eastAsia="ru-RU"/>
          </w:rPr>
          <w:t>2014 г</w:t>
        </w:r>
      </w:smartTag>
      <w:r w:rsidR="0041248F" w:rsidRPr="00FD7446">
        <w:rPr>
          <w:rFonts w:ascii="Times New Roman" w:eastAsia="Times New Roman" w:hAnsi="Times New Roman"/>
          <w:sz w:val="30"/>
          <w:szCs w:val="30"/>
          <w:lang w:eastAsia="ru-RU"/>
        </w:rPr>
        <w:t>. № 2-Т;</w:t>
      </w:r>
      <w:r w:rsidR="0041248F" w:rsidRPr="00FD7446">
        <w:rPr>
          <w:rFonts w:ascii="Times New Roman" w:hAnsi="Times New Roman"/>
          <w:sz w:val="30"/>
          <w:szCs w:val="30"/>
        </w:rPr>
        <w:t xml:space="preserve"> других перв</w:t>
      </w:r>
      <w:r w:rsidR="00CE3ECB" w:rsidRPr="00FD7446">
        <w:rPr>
          <w:rFonts w:ascii="Times New Roman" w:hAnsi="Times New Roman"/>
          <w:sz w:val="30"/>
          <w:szCs w:val="30"/>
        </w:rPr>
        <w:t>ичных учетных и иных документов. Первичные учетные</w:t>
      </w:r>
      <w:r w:rsidR="007B1895" w:rsidRPr="00FD7446">
        <w:rPr>
          <w:rFonts w:ascii="Times New Roman" w:hAnsi="Times New Roman"/>
          <w:sz w:val="30"/>
          <w:szCs w:val="30"/>
        </w:rPr>
        <w:t xml:space="preserve"> и иные</w:t>
      </w:r>
      <w:r w:rsidR="00CE3ECB" w:rsidRPr="00FD7446">
        <w:rPr>
          <w:rFonts w:ascii="Times New Roman" w:hAnsi="Times New Roman"/>
          <w:sz w:val="30"/>
          <w:szCs w:val="30"/>
        </w:rPr>
        <w:t xml:space="preserve"> документы заполняются в соответствии с требованиями экологических норм и правил </w:t>
      </w:r>
      <w:r w:rsidR="00CE3ECB" w:rsidRPr="00FD7446">
        <w:rPr>
          <w:rFonts w:ascii="Times New Roman" w:hAnsi="Times New Roman"/>
          <w:sz w:val="30"/>
          <w:szCs w:val="30"/>
        </w:rPr>
        <w:br/>
      </w:r>
      <w:proofErr w:type="spellStart"/>
      <w:r w:rsidR="00CE3ECB" w:rsidRPr="00FD7446">
        <w:rPr>
          <w:rFonts w:ascii="Times New Roman" w:hAnsi="Times New Roman"/>
          <w:sz w:val="30"/>
          <w:szCs w:val="30"/>
        </w:rPr>
        <w:t>ЭкоНиП</w:t>
      </w:r>
      <w:proofErr w:type="spellEnd"/>
      <w:r w:rsidR="00CE3ECB" w:rsidRPr="00FD7446">
        <w:rPr>
          <w:rFonts w:ascii="Times New Roman" w:hAnsi="Times New Roman"/>
          <w:sz w:val="30"/>
          <w:szCs w:val="30"/>
        </w:rPr>
        <w:t xml:space="preserve"> 17.01.06-001-2017 «Охрана окружающей среды и природопользование. Требования экологической безопасности», утвержденных постановлением Министерства природных ресурсов и охраны окружающей среды Республики Беларусь от 18 июля 2017 г. </w:t>
      </w:r>
      <w:r w:rsidR="00CE3ECB" w:rsidRPr="00FD7446">
        <w:rPr>
          <w:rFonts w:ascii="Times New Roman" w:hAnsi="Times New Roman"/>
          <w:sz w:val="30"/>
          <w:szCs w:val="30"/>
        </w:rPr>
        <w:br/>
        <w:t>№ 5-Т.</w:t>
      </w:r>
    </w:p>
    <w:p w:rsidR="00530FED" w:rsidRPr="00FD7446" w:rsidRDefault="00530FED" w:rsidP="00530FED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Данные отчета в тысячах кубических метров, тоннах заполняются с тремя знаками после запятой; в кубических метрах в сутки, литрах в секунду – с двумя знаками</w:t>
      </w:r>
      <w:r w:rsidRPr="00FD74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 xml:space="preserve">после запятой; в гектарах – с одним знаком после запятой; </w:t>
      </w:r>
      <w:r w:rsidRPr="00FD744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FD7446">
        <w:rPr>
          <w:rFonts w:ascii="Times New Roman" w:hAnsi="Times New Roman" w:cs="Times New Roman"/>
          <w:sz w:val="30"/>
          <w:szCs w:val="30"/>
        </w:rPr>
        <w:t>сутках, человеках, единицах – в целых числах</w:t>
      </w:r>
      <w:r w:rsidRPr="00FD744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52778" w:rsidRPr="00FD7446" w:rsidRDefault="00D52778" w:rsidP="00CD676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5DC6" w:rsidRPr="00FD7446" w:rsidRDefault="002B5DC6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2 </w:t>
      </w:r>
      <w:r w:rsidR="00CD676F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ПОРЯДОК ЗАПОЛНЕНИЯ РАЗДЕЛА I</w:t>
      </w:r>
    </w:p>
    <w:p w:rsidR="002B5DC6" w:rsidRPr="00FD7446" w:rsidRDefault="00901998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«</w:t>
      </w:r>
      <w:r w:rsidR="004A09B1" w:rsidRPr="00FD7446">
        <w:rPr>
          <w:rFonts w:ascii="Times New Roman" w:hAnsi="Times New Roman"/>
          <w:b/>
          <w:sz w:val="30"/>
          <w:szCs w:val="30"/>
        </w:rPr>
        <w:t>ВОДОПОТРЕБЛЕНИЕ</w:t>
      </w:r>
      <w:r w:rsidR="00D8681C" w:rsidRPr="00FD7446">
        <w:rPr>
          <w:rFonts w:ascii="Times New Roman" w:hAnsi="Times New Roman"/>
          <w:b/>
          <w:sz w:val="30"/>
          <w:szCs w:val="30"/>
        </w:rPr>
        <w:t>»</w:t>
      </w:r>
    </w:p>
    <w:p w:rsidR="00C94EA8" w:rsidRPr="00FD7446" w:rsidRDefault="00C94EA8" w:rsidP="00AA0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77988" w:rsidRPr="00FD7446" w:rsidRDefault="009A7763" w:rsidP="00C94EA8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Таблица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1 заполня</w:t>
      </w:r>
      <w:r w:rsidR="00E63974" w:rsidRPr="00FD7446">
        <w:rPr>
          <w:rFonts w:ascii="Times New Roman" w:hAnsi="Times New Roman" w:cs="Times New Roman"/>
          <w:sz w:val="30"/>
          <w:szCs w:val="30"/>
        </w:rPr>
        <w:t>ется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4E2687" w:rsidRPr="00FD7446">
        <w:rPr>
          <w:rFonts w:ascii="Times New Roman" w:hAnsi="Times New Roman" w:cs="Times New Roman"/>
          <w:sz w:val="30"/>
          <w:szCs w:val="30"/>
        </w:rPr>
        <w:t>водопользователями</w:t>
      </w:r>
      <w:r w:rsidR="00530FED" w:rsidRPr="00FD7446">
        <w:rPr>
          <w:rFonts w:ascii="Times New Roman" w:hAnsi="Times New Roman" w:cs="Times New Roman"/>
          <w:sz w:val="30"/>
          <w:szCs w:val="30"/>
        </w:rPr>
        <w:t>,</w:t>
      </w:r>
      <w:r w:rsidR="006650DB" w:rsidRPr="00FD7446">
        <w:rPr>
          <w:rFonts w:ascii="Times New Roman" w:hAnsi="Times New Roman"/>
          <w:sz w:val="30"/>
          <w:szCs w:val="30"/>
        </w:rPr>
        <w:t xml:space="preserve"> </w:t>
      </w:r>
      <w:r w:rsidR="00B77988" w:rsidRPr="00FD7446">
        <w:rPr>
          <w:rFonts w:ascii="Times New Roman" w:hAnsi="Times New Roman" w:cs="Times New Roman"/>
          <w:sz w:val="30"/>
          <w:szCs w:val="30"/>
        </w:rPr>
        <w:t>осуществляющи</w:t>
      </w:r>
      <w:r w:rsidR="00E63974" w:rsidRPr="00FD7446">
        <w:rPr>
          <w:rFonts w:ascii="Times New Roman" w:hAnsi="Times New Roman" w:cs="Times New Roman"/>
          <w:sz w:val="30"/>
          <w:szCs w:val="30"/>
        </w:rPr>
        <w:t>ми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добычу </w:t>
      </w:r>
      <w:r w:rsidR="00E624F5" w:rsidRPr="00FD7446">
        <w:rPr>
          <w:rFonts w:ascii="Times New Roman" w:hAnsi="Times New Roman" w:cs="Times New Roman"/>
          <w:sz w:val="30"/>
          <w:szCs w:val="30"/>
        </w:rPr>
        <w:t xml:space="preserve">вод из подземных водных объектов и (или) </w:t>
      </w:r>
      <w:r w:rsidR="00B77988" w:rsidRPr="00FD7446">
        <w:rPr>
          <w:rFonts w:ascii="Times New Roman" w:hAnsi="Times New Roman" w:cs="Times New Roman"/>
          <w:sz w:val="30"/>
          <w:szCs w:val="30"/>
        </w:rPr>
        <w:t>изъятие вод</w:t>
      </w:r>
      <w:r w:rsidR="002B1EF9" w:rsidRPr="00FD7446">
        <w:rPr>
          <w:rFonts w:ascii="Times New Roman" w:hAnsi="Times New Roman" w:cs="Times New Roman"/>
          <w:sz w:val="30"/>
          <w:szCs w:val="30"/>
        </w:rPr>
        <w:t xml:space="preserve"> из поверхностных</w:t>
      </w:r>
      <w:r w:rsidR="002B1EF9" w:rsidRPr="00FD7446">
        <w:rPr>
          <w:rFonts w:ascii="Times New Roman" w:hAnsi="Times New Roman"/>
          <w:sz w:val="30"/>
          <w:szCs w:val="30"/>
        </w:rPr>
        <w:t xml:space="preserve"> водных объектов.</w:t>
      </w:r>
      <w:r w:rsidR="00A765DB" w:rsidRPr="00FD7446">
        <w:rPr>
          <w:rFonts w:ascii="Times New Roman" w:hAnsi="Times New Roman"/>
          <w:sz w:val="30"/>
          <w:szCs w:val="30"/>
        </w:rPr>
        <w:t xml:space="preserve"> </w:t>
      </w:r>
    </w:p>
    <w:p w:rsidR="00FA59FF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C0586C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456B1" w:rsidRPr="00FD7446">
        <w:rPr>
          <w:rFonts w:ascii="Times New Roman" w:hAnsi="Times New Roman"/>
          <w:sz w:val="30"/>
          <w:szCs w:val="30"/>
        </w:rPr>
        <w:t>А</w:t>
      </w:r>
      <w:r w:rsidR="00C0586C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>таблицы 1</w:t>
      </w:r>
      <w:r w:rsidR="009C10F1" w:rsidRPr="00FD7446">
        <w:rPr>
          <w:rFonts w:ascii="Times New Roman" w:hAnsi="Times New Roman"/>
          <w:sz w:val="30"/>
          <w:szCs w:val="30"/>
        </w:rPr>
        <w:t xml:space="preserve"> </w:t>
      </w:r>
      <w:r w:rsidR="00224395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224395" w:rsidRPr="00FD7446">
        <w:rPr>
          <w:rFonts w:ascii="Times New Roman" w:hAnsi="Times New Roman"/>
          <w:sz w:val="30"/>
          <w:szCs w:val="30"/>
        </w:rPr>
        <w:t xml:space="preserve"> </w:t>
      </w:r>
      <w:r w:rsidR="00CA6B59" w:rsidRPr="00FD7446">
        <w:rPr>
          <w:rFonts w:ascii="Times New Roman" w:hAnsi="Times New Roman"/>
          <w:sz w:val="30"/>
          <w:szCs w:val="30"/>
        </w:rPr>
        <w:t>относящихся к строке 101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CA6B59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0586C" w:rsidRPr="00FD7446">
        <w:rPr>
          <w:rFonts w:ascii="Times New Roman" w:hAnsi="Times New Roman"/>
          <w:sz w:val="30"/>
          <w:szCs w:val="30"/>
        </w:rPr>
        <w:t xml:space="preserve">соответственно </w:t>
      </w:r>
      <w:r w:rsidRPr="00FD7446">
        <w:rPr>
          <w:rFonts w:ascii="Times New Roman" w:hAnsi="Times New Roman"/>
          <w:sz w:val="30"/>
          <w:szCs w:val="30"/>
        </w:rPr>
        <w:t>наименование</w:t>
      </w:r>
      <w:r w:rsidR="00C0586C" w:rsidRPr="00FD7446">
        <w:rPr>
          <w:rFonts w:ascii="Times New Roman" w:hAnsi="Times New Roman"/>
          <w:sz w:val="30"/>
          <w:szCs w:val="30"/>
        </w:rPr>
        <w:t xml:space="preserve"> и код</w:t>
      </w:r>
      <w:r w:rsidRPr="00FD7446">
        <w:rPr>
          <w:rFonts w:ascii="Times New Roman" w:hAnsi="Times New Roman"/>
          <w:sz w:val="30"/>
          <w:szCs w:val="30"/>
        </w:rPr>
        <w:t xml:space="preserve"> источника водоснабжения</w:t>
      </w:r>
      <w:r w:rsidR="00F903F8" w:rsidRPr="00FD7446">
        <w:rPr>
          <w:rFonts w:ascii="Times New Roman" w:hAnsi="Times New Roman"/>
          <w:sz w:val="30"/>
          <w:szCs w:val="30"/>
        </w:rPr>
        <w:t>,</w:t>
      </w:r>
      <w:r w:rsidR="00C43952" w:rsidRPr="00FD7446">
        <w:rPr>
          <w:rFonts w:ascii="Times New Roman" w:hAnsi="Times New Roman"/>
          <w:sz w:val="30"/>
          <w:szCs w:val="30"/>
        </w:rPr>
        <w:t xml:space="preserve"> </w:t>
      </w:r>
      <w:r w:rsidR="00F903F8" w:rsidRPr="00FD7446">
        <w:rPr>
          <w:rFonts w:ascii="Times New Roman" w:hAnsi="Times New Roman"/>
          <w:sz w:val="30"/>
          <w:szCs w:val="30"/>
        </w:rPr>
        <w:t>и</w:t>
      </w:r>
      <w:r w:rsidR="00F90565" w:rsidRPr="00FD7446">
        <w:rPr>
          <w:rFonts w:ascii="Times New Roman" w:hAnsi="Times New Roman"/>
          <w:sz w:val="30"/>
          <w:szCs w:val="30"/>
        </w:rPr>
        <w:t>з которого добыты (изъяты) воды</w:t>
      </w:r>
      <w:r w:rsidR="004D31AE" w:rsidRPr="00FD7446">
        <w:rPr>
          <w:rFonts w:ascii="Times New Roman" w:hAnsi="Times New Roman"/>
          <w:sz w:val="30"/>
          <w:szCs w:val="30"/>
        </w:rPr>
        <w:t>, в соответствии с п</w:t>
      </w:r>
      <w:r w:rsidR="00C0586C" w:rsidRPr="00FD7446">
        <w:rPr>
          <w:rFonts w:ascii="Times New Roman" w:hAnsi="Times New Roman"/>
          <w:sz w:val="30"/>
          <w:szCs w:val="30"/>
        </w:rPr>
        <w:t xml:space="preserve">риказом Министерства природных ресурсов и охраны окружающей среды от </w:t>
      </w:r>
      <w:r w:rsidR="00FE6E04" w:rsidRPr="00FD7446">
        <w:rPr>
          <w:rFonts w:ascii="Times New Roman" w:hAnsi="Times New Roman"/>
          <w:sz w:val="30"/>
          <w:szCs w:val="30"/>
        </w:rPr>
        <w:t>27</w:t>
      </w:r>
      <w:r w:rsidR="00C0586C" w:rsidRPr="00FD7446">
        <w:rPr>
          <w:rFonts w:ascii="Times New Roman" w:hAnsi="Times New Roman"/>
          <w:sz w:val="30"/>
          <w:szCs w:val="30"/>
        </w:rPr>
        <w:t xml:space="preserve"> октября 2022 г. № </w:t>
      </w:r>
      <w:r w:rsidR="00FE6E04" w:rsidRPr="00FD7446">
        <w:rPr>
          <w:rFonts w:ascii="Times New Roman" w:hAnsi="Times New Roman"/>
          <w:sz w:val="30"/>
          <w:szCs w:val="30"/>
        </w:rPr>
        <w:t xml:space="preserve">333-ОД </w:t>
      </w:r>
      <w:r w:rsidR="00C0586C" w:rsidRPr="00FD7446">
        <w:rPr>
          <w:rFonts w:ascii="Times New Roman" w:hAnsi="Times New Roman"/>
          <w:sz w:val="30"/>
          <w:szCs w:val="30"/>
        </w:rPr>
        <w:t>«</w:t>
      </w:r>
      <w:r w:rsidR="00FE6E04" w:rsidRPr="00FD7446">
        <w:rPr>
          <w:rFonts w:ascii="Times New Roman" w:hAnsi="Times New Roman"/>
          <w:sz w:val="30"/>
          <w:szCs w:val="30"/>
        </w:rPr>
        <w:t>Об организации предоставления первичных статистических данных в электронном виде</w:t>
      </w:r>
      <w:r w:rsidR="00C0586C" w:rsidRPr="00FD7446">
        <w:rPr>
          <w:rFonts w:ascii="Times New Roman" w:hAnsi="Times New Roman"/>
          <w:sz w:val="30"/>
          <w:szCs w:val="30"/>
        </w:rPr>
        <w:t>»</w:t>
      </w:r>
      <w:r w:rsidR="00A640C8" w:rsidRPr="00FD7446">
        <w:rPr>
          <w:rFonts w:ascii="Times New Roman" w:hAnsi="Times New Roman"/>
          <w:sz w:val="30"/>
          <w:szCs w:val="30"/>
        </w:rPr>
        <w:t>.</w:t>
      </w:r>
    </w:p>
    <w:p w:rsidR="00CA6B59" w:rsidRPr="00FD7446" w:rsidRDefault="00CA6B59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3935D6" w:rsidRPr="00FD7446">
        <w:rPr>
          <w:rFonts w:ascii="Times New Roman" w:hAnsi="Times New Roman"/>
          <w:sz w:val="30"/>
          <w:szCs w:val="30"/>
        </w:rPr>
        <w:t>в приказе Министерства природных ресурсов и охраны окружающей среды от 27 октября 2022 г. № 333-ОД</w:t>
      </w:r>
      <w:r w:rsidR="00530FED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источника водоснабжения в графе А таблицы 1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102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указывается наименование источника водоснабжения, графа Б в данном случае заполнению не подлежит.</w:t>
      </w:r>
    </w:p>
    <w:p w:rsidR="00B77988" w:rsidRPr="00FD7446" w:rsidRDefault="00B77988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каждому источнику водоснабжения приводятся в отдельных строках.</w:t>
      </w:r>
    </w:p>
    <w:p w:rsidR="00F141BE" w:rsidRPr="00FD7446" w:rsidRDefault="0040616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Сведения об одиночных буровых скважинах, расположенных на территории одной административно-территориальной единицы и </w:t>
      </w:r>
      <w:r w:rsidRPr="00FD7446">
        <w:rPr>
          <w:rFonts w:ascii="Times New Roman" w:hAnsi="Times New Roman"/>
          <w:sz w:val="30"/>
          <w:szCs w:val="30"/>
        </w:rPr>
        <w:lastRenderedPageBreak/>
        <w:t>связанных единой системой водоснабжения, указываются суммарно</w:t>
      </w:r>
      <w:r w:rsidR="00895D9D" w:rsidRPr="00FD7446">
        <w:rPr>
          <w:rFonts w:ascii="Times New Roman" w:hAnsi="Times New Roman"/>
          <w:sz w:val="30"/>
          <w:szCs w:val="30"/>
        </w:rPr>
        <w:t xml:space="preserve"> по водозабору</w:t>
      </w:r>
      <w:r w:rsidRPr="00FD7446">
        <w:rPr>
          <w:rFonts w:ascii="Times New Roman" w:hAnsi="Times New Roman"/>
          <w:sz w:val="30"/>
          <w:szCs w:val="30"/>
        </w:rPr>
        <w:t>, отдельно по пресн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и минеральн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подземн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вод</w:t>
      </w:r>
      <w:r w:rsidR="0013030A" w:rsidRPr="00FD7446">
        <w:rPr>
          <w:rFonts w:ascii="Times New Roman" w:hAnsi="Times New Roman"/>
          <w:sz w:val="30"/>
          <w:szCs w:val="30"/>
        </w:rPr>
        <w:t>ам</w:t>
      </w:r>
      <w:r w:rsidRPr="00FD7446">
        <w:rPr>
          <w:rFonts w:ascii="Times New Roman" w:hAnsi="Times New Roman"/>
          <w:sz w:val="30"/>
          <w:szCs w:val="30"/>
        </w:rPr>
        <w:t>.</w:t>
      </w:r>
    </w:p>
    <w:p w:rsidR="00F141BE" w:rsidRPr="00FD7446" w:rsidRDefault="00505194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D23BE7" w:rsidRPr="00FD7446">
        <w:rPr>
          <w:rFonts w:ascii="Times New Roman" w:hAnsi="Times New Roman"/>
          <w:sz w:val="30"/>
          <w:szCs w:val="30"/>
        </w:rPr>
        <w:t>1</w:t>
      </w:r>
      <w:r w:rsidR="00CE1745" w:rsidRPr="00FD7446">
        <w:rPr>
          <w:rFonts w:ascii="Times New Roman" w:hAnsi="Times New Roman"/>
          <w:sz w:val="30"/>
          <w:szCs w:val="30"/>
        </w:rPr>
        <w:t xml:space="preserve"> таблицы 1</w:t>
      </w:r>
      <w:r w:rsidR="00D23BE7" w:rsidRPr="00FD7446">
        <w:rPr>
          <w:rFonts w:ascii="Times New Roman" w:hAnsi="Times New Roman"/>
          <w:sz w:val="30"/>
          <w:szCs w:val="30"/>
        </w:rPr>
        <w:t xml:space="preserve"> </w:t>
      </w:r>
      <w:r w:rsidR="004D04C3" w:rsidRPr="00FD7446">
        <w:rPr>
          <w:rFonts w:ascii="Times New Roman" w:hAnsi="Times New Roman"/>
          <w:sz w:val="30"/>
          <w:szCs w:val="30"/>
        </w:rPr>
        <w:t>указывается</w:t>
      </w:r>
      <w:r w:rsidR="004A4F4B" w:rsidRPr="00FD7446">
        <w:rPr>
          <w:rFonts w:ascii="Times New Roman" w:hAnsi="Times New Roman"/>
          <w:sz w:val="30"/>
          <w:szCs w:val="30"/>
        </w:rPr>
        <w:t xml:space="preserve"> код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="004A4F4B"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="004A4F4B" w:rsidRPr="00FD7446">
        <w:rPr>
          <w:rFonts w:ascii="Times New Roman" w:hAnsi="Times New Roman"/>
          <w:sz w:val="30"/>
          <w:szCs w:val="30"/>
        </w:rPr>
        <w:t xml:space="preserve">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EF56B9" w:rsidRPr="00FD7446">
        <w:rPr>
          <w:rFonts w:ascii="Times New Roman" w:hAnsi="Times New Roman"/>
          <w:sz w:val="30"/>
          <w:szCs w:val="30"/>
        </w:rPr>
        <w:t>,</w:t>
      </w:r>
      <w:r w:rsidR="004A4F4B" w:rsidRPr="00FD7446">
        <w:rPr>
          <w:rFonts w:ascii="Times New Roman" w:hAnsi="Times New Roman"/>
          <w:sz w:val="30"/>
          <w:szCs w:val="30"/>
        </w:rPr>
        <w:t xml:space="preserve"> </w:t>
      </w:r>
      <w:r w:rsidR="00EF56B9" w:rsidRPr="00FD7446">
        <w:rPr>
          <w:rFonts w:ascii="Times New Roman" w:hAnsi="Times New Roman"/>
          <w:sz w:val="30"/>
          <w:szCs w:val="30"/>
        </w:rPr>
        <w:t>в том числе после водоподготовки</w:t>
      </w:r>
      <w:r w:rsidR="00E624F5" w:rsidRPr="00FD7446">
        <w:rPr>
          <w:rFonts w:ascii="Times New Roman" w:hAnsi="Times New Roman"/>
          <w:sz w:val="30"/>
          <w:szCs w:val="30"/>
        </w:rPr>
        <w:t xml:space="preserve">, </w:t>
      </w:r>
      <w:r w:rsidR="004A4F4B"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воды</w:t>
      </w:r>
      <w:r w:rsidR="004A4F4B" w:rsidRPr="00FD7446">
        <w:rPr>
          <w:rFonts w:ascii="Times New Roman" w:hAnsi="Times New Roman"/>
          <w:sz w:val="30"/>
          <w:szCs w:val="30"/>
        </w:rPr>
        <w:t xml:space="preserve"> согласно </w:t>
      </w:r>
      <w:hyperlink w:anchor="Par995" w:history="1">
        <w:r w:rsidR="004A4F4B" w:rsidRPr="00FD7446">
          <w:rPr>
            <w:rFonts w:ascii="Times New Roman" w:hAnsi="Times New Roman"/>
            <w:sz w:val="30"/>
            <w:szCs w:val="30"/>
          </w:rPr>
          <w:t>приложени</w:t>
        </w:r>
        <w:r w:rsidR="009D17D6" w:rsidRPr="00FD7446">
          <w:rPr>
            <w:rFonts w:ascii="Times New Roman" w:hAnsi="Times New Roman"/>
            <w:sz w:val="30"/>
            <w:szCs w:val="30"/>
          </w:rPr>
          <w:t>ю</w:t>
        </w:r>
        <w:r w:rsidR="004A4F4B" w:rsidRPr="00FD7446">
          <w:rPr>
            <w:rFonts w:ascii="Times New Roman" w:hAnsi="Times New Roman"/>
            <w:sz w:val="30"/>
            <w:szCs w:val="30"/>
          </w:rPr>
          <w:t xml:space="preserve"> </w:t>
        </w:r>
      </w:hyperlink>
      <w:r w:rsidR="00224395" w:rsidRPr="00FD7446">
        <w:rPr>
          <w:rFonts w:ascii="Times New Roman" w:hAnsi="Times New Roman"/>
          <w:sz w:val="30"/>
          <w:szCs w:val="30"/>
        </w:rPr>
        <w:t>1</w:t>
      </w:r>
      <w:r w:rsidR="004A4F4B" w:rsidRPr="00FD7446">
        <w:rPr>
          <w:rFonts w:ascii="Times New Roman" w:hAnsi="Times New Roman"/>
          <w:sz w:val="30"/>
          <w:szCs w:val="30"/>
        </w:rPr>
        <w:t xml:space="preserve">. </w:t>
      </w:r>
    </w:p>
    <w:p w:rsidR="00426441" w:rsidRPr="00FD7446" w:rsidRDefault="00F1533C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BAA"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Pr="00FD7446">
        <w:rPr>
          <w:rFonts w:ascii="Times New Roman" w:hAnsi="Times New Roman"/>
          <w:sz w:val="30"/>
          <w:szCs w:val="30"/>
        </w:rPr>
        <w:t>)</w:t>
      </w:r>
      <w:r w:rsidR="00406167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:rsidR="00F141BE" w:rsidRPr="00FD7446" w:rsidRDefault="00230F00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D46DD2" w:rsidRPr="00FD7446">
        <w:rPr>
          <w:rFonts w:ascii="Times New Roman" w:hAnsi="Times New Roman"/>
          <w:sz w:val="30"/>
          <w:szCs w:val="30"/>
        </w:rPr>
        <w:t xml:space="preserve">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E24884" w:rsidRPr="00FD7446">
        <w:rPr>
          <w:rFonts w:ascii="Times New Roman" w:hAnsi="Times New Roman"/>
          <w:sz w:val="30"/>
          <w:szCs w:val="30"/>
        </w:rPr>
        <w:t>общий</w:t>
      </w:r>
      <w:r w:rsidR="00F16F53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объем </w:t>
      </w:r>
      <w:r w:rsidR="004C79AB" w:rsidRPr="00FD7446">
        <w:rPr>
          <w:rFonts w:ascii="Times New Roman" w:hAnsi="Times New Roman"/>
          <w:sz w:val="30"/>
          <w:szCs w:val="30"/>
        </w:rPr>
        <w:t>использованн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="006C02D6" w:rsidRPr="00FD7446">
        <w:rPr>
          <w:rFonts w:ascii="Times New Roman" w:hAnsi="Times New Roman"/>
          <w:sz w:val="30"/>
          <w:szCs w:val="30"/>
        </w:rPr>
        <w:t xml:space="preserve">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водопользователем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141BE" w:rsidRPr="00FD7446">
        <w:rPr>
          <w:rFonts w:ascii="Times New Roman" w:hAnsi="Times New Roman"/>
          <w:sz w:val="30"/>
          <w:szCs w:val="30"/>
        </w:rPr>
        <w:t xml:space="preserve"> по всем целям водопользования</w:t>
      </w:r>
      <w:r w:rsidR="00B33A0E" w:rsidRPr="00FD7446">
        <w:rPr>
          <w:rFonts w:ascii="Times New Roman" w:hAnsi="Times New Roman"/>
          <w:sz w:val="30"/>
          <w:szCs w:val="30"/>
        </w:rPr>
        <w:t>.</w:t>
      </w:r>
      <w:r w:rsidR="004D1703" w:rsidRPr="00FD7446">
        <w:rPr>
          <w:rFonts w:ascii="Times New Roman" w:hAnsi="Times New Roman"/>
          <w:sz w:val="30"/>
          <w:szCs w:val="30"/>
        </w:rPr>
        <w:t xml:space="preserve"> 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4 отражается объем использованных вод для собственных питьевых, хозяйственно-бытовых и гигиенических целей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5 отражается объем использованных вод для оказания услуг санаторно-курортного лечения, оздоровления и отдыха.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6 отражается объем использованных вод для выращивания сельскохозяйственных культур, включая их полив (как в открытом грунте, так и в парниках, оранжереях и теплицах), выращивания и разведения сельскохозяйственных животных, ведения рыбоводства, а также осуществления деятельности в области семеноводства, сортоиспытания, карантина и защиты растений, сохранения и повышения плодородия почв, племенного дела, ветеринарии, мелиорации, механизации сел</w:t>
      </w:r>
      <w:r w:rsidR="001E5706" w:rsidRPr="00FD7446">
        <w:rPr>
          <w:rFonts w:ascii="Times New Roman" w:hAnsi="Times New Roman"/>
          <w:sz w:val="30"/>
          <w:szCs w:val="30"/>
          <w:lang w:eastAsia="ru-RU"/>
        </w:rPr>
        <w:t>ьскохозяйственного производства.</w:t>
      </w:r>
    </w:p>
    <w:p w:rsidR="00F141BE" w:rsidRPr="00FD7446" w:rsidRDefault="004006C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8 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отражается объем использованных вод для производства собственной продукции, а также охлаждения и промывки технологического оборудования, используемого для ее производства, включая процессы увлажнения и парообразования, за исключением технологических расходов воды в системах коммунального водоснабжения, водоотведения (канализации), которые следует относить к иным нуждам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12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11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отражается объем использованных вод для производства тепловой и электрической энергии, включая электрификацию сельскохозяйственного производства, с последующей ее реализацией. При использовании вод для выработки тепла и энергии на собственные нужды (нужды котельных и иных подоб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ных объектов) их следует относить к нуждам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промышленности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8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Сумма данных </w:t>
      </w:r>
      <w:r w:rsidR="009F5D22" w:rsidRPr="00FD7446">
        <w:rPr>
          <w:rFonts w:ascii="Times New Roman" w:hAnsi="Times New Roman"/>
          <w:sz w:val="30"/>
          <w:szCs w:val="30"/>
        </w:rPr>
        <w:t>в графах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394102" w:rsidRPr="00FD7446">
        <w:rPr>
          <w:rFonts w:ascii="Times New Roman" w:hAnsi="Times New Roman"/>
          <w:sz w:val="30"/>
          <w:szCs w:val="30"/>
        </w:rPr>
        <w:t xml:space="preserve">4-6, 8, 11, </w:t>
      </w:r>
      <w:r w:rsidR="007543B9" w:rsidRPr="00FD7446">
        <w:rPr>
          <w:rFonts w:ascii="Times New Roman" w:hAnsi="Times New Roman"/>
          <w:sz w:val="30"/>
          <w:szCs w:val="30"/>
        </w:rPr>
        <w:t>12</w:t>
      </w:r>
      <w:r w:rsidR="00D46DD2"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576C9F" w:rsidRPr="00FD7446">
        <w:rPr>
          <w:rFonts w:ascii="Times New Roman" w:hAnsi="Times New Roman"/>
          <w:sz w:val="30"/>
          <w:szCs w:val="30"/>
        </w:rPr>
        <w:t xml:space="preserve">отдельно по каждому источнику водоснабжения </w:t>
      </w:r>
      <w:r w:rsidRPr="00FD7446">
        <w:rPr>
          <w:rFonts w:ascii="Times New Roman" w:hAnsi="Times New Roman"/>
          <w:sz w:val="30"/>
          <w:szCs w:val="30"/>
        </w:rPr>
        <w:t xml:space="preserve">должна быть равна данным </w:t>
      </w:r>
      <w:r w:rsidR="009F5D22" w:rsidRPr="00FD7446">
        <w:rPr>
          <w:rFonts w:ascii="Times New Roman" w:hAnsi="Times New Roman"/>
          <w:sz w:val="30"/>
          <w:szCs w:val="30"/>
        </w:rPr>
        <w:t>в графе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D46DD2" w:rsidRPr="00FD7446">
        <w:rPr>
          <w:rFonts w:ascii="Times New Roman" w:hAnsi="Times New Roman"/>
          <w:sz w:val="30"/>
          <w:szCs w:val="30"/>
        </w:rPr>
        <w:t>3</w:t>
      </w:r>
      <w:r w:rsidR="007413BE" w:rsidRPr="00FD7446">
        <w:rPr>
          <w:rFonts w:ascii="Times New Roman" w:hAnsi="Times New Roman"/>
          <w:sz w:val="30"/>
          <w:szCs w:val="30"/>
        </w:rPr>
        <w:t xml:space="preserve"> </w:t>
      </w:r>
      <w:r w:rsidR="000C55EC" w:rsidRPr="00FD7446">
        <w:rPr>
          <w:rFonts w:ascii="Times New Roman" w:hAnsi="Times New Roman"/>
          <w:sz w:val="30"/>
          <w:szCs w:val="30"/>
        </w:rPr>
        <w:br/>
      </w:r>
      <w:r w:rsidR="007413BE" w:rsidRPr="00FD7446">
        <w:rPr>
          <w:rFonts w:ascii="Times New Roman" w:hAnsi="Times New Roman"/>
          <w:sz w:val="30"/>
          <w:szCs w:val="30"/>
        </w:rPr>
        <w:t>таблицы 1</w:t>
      </w:r>
      <w:r w:rsidR="00F1533C" w:rsidRPr="00FD7446">
        <w:rPr>
          <w:rFonts w:ascii="Times New Roman" w:hAnsi="Times New Roman"/>
          <w:sz w:val="30"/>
          <w:szCs w:val="30"/>
        </w:rPr>
        <w:t>.</w:t>
      </w:r>
    </w:p>
    <w:p w:rsidR="0050516B" w:rsidRPr="00FD7446" w:rsidRDefault="009A63FA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proofErr w:type="gramStart"/>
      <w:r w:rsidRPr="00FD7446">
        <w:rPr>
          <w:rFonts w:ascii="Times New Roman" w:hAnsi="Times New Roman"/>
          <w:sz w:val="30"/>
          <w:szCs w:val="30"/>
        </w:rPr>
        <w:t>В граф</w:t>
      </w:r>
      <w:r w:rsidR="00DE6B97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BB51B2" w:rsidRPr="00FD7446">
        <w:rPr>
          <w:rFonts w:ascii="Times New Roman" w:hAnsi="Times New Roman"/>
          <w:sz w:val="30"/>
          <w:szCs w:val="30"/>
        </w:rPr>
        <w:t xml:space="preserve">13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DE6B97" w:rsidRPr="00FD7446">
        <w:rPr>
          <w:rFonts w:ascii="Times New Roman" w:hAnsi="Times New Roman"/>
          <w:sz w:val="30"/>
          <w:szCs w:val="30"/>
        </w:rPr>
        <w:t xml:space="preserve"> </w:t>
      </w:r>
      <w:r w:rsidR="00FA0DD1" w:rsidRPr="00FD7446">
        <w:rPr>
          <w:rFonts w:ascii="Times New Roman" w:hAnsi="Times New Roman"/>
          <w:sz w:val="30"/>
          <w:szCs w:val="30"/>
        </w:rPr>
        <w:t xml:space="preserve">расход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A0DD1" w:rsidRPr="00FD7446">
        <w:rPr>
          <w:rFonts w:ascii="Times New Roman" w:hAnsi="Times New Roman"/>
          <w:sz w:val="30"/>
          <w:szCs w:val="30"/>
        </w:rPr>
        <w:t xml:space="preserve"> в системах оборотного водоснабжения, представляющий </w:t>
      </w:r>
      <w:r w:rsidR="00572AF3" w:rsidRPr="00FD7446">
        <w:rPr>
          <w:rFonts w:ascii="Times New Roman" w:hAnsi="Times New Roman"/>
          <w:sz w:val="30"/>
          <w:szCs w:val="30"/>
        </w:rPr>
        <w:t xml:space="preserve">собой </w:t>
      </w:r>
      <w:r w:rsidR="00DE6B97" w:rsidRPr="00FD7446">
        <w:rPr>
          <w:rFonts w:ascii="Times New Roman" w:hAnsi="Times New Roman"/>
          <w:sz w:val="30"/>
          <w:szCs w:val="30"/>
        </w:rPr>
        <w:t xml:space="preserve">суммарный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DE6B97" w:rsidRPr="00FD7446">
        <w:rPr>
          <w:rFonts w:ascii="Times New Roman" w:hAnsi="Times New Roman"/>
          <w:sz w:val="30"/>
          <w:szCs w:val="30"/>
        </w:rPr>
        <w:t xml:space="preserve">, который потребовался бы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водопользователю</w:t>
      </w:r>
      <w:r w:rsidR="00DE6B97" w:rsidRPr="00FD7446">
        <w:rPr>
          <w:rFonts w:ascii="Times New Roman" w:hAnsi="Times New Roman"/>
          <w:sz w:val="30"/>
          <w:szCs w:val="30"/>
        </w:rPr>
        <w:t xml:space="preserve"> на осуществление своей хозяйственной деятельности без применения </w:t>
      </w:r>
      <w:r w:rsidR="00457C58" w:rsidRPr="00FD7446">
        <w:rPr>
          <w:rFonts w:ascii="Times New Roman" w:hAnsi="Times New Roman"/>
          <w:sz w:val="30"/>
          <w:szCs w:val="30"/>
        </w:rPr>
        <w:t xml:space="preserve">таких </w:t>
      </w:r>
      <w:r w:rsidR="00DE6B97" w:rsidRPr="00FD7446">
        <w:rPr>
          <w:rFonts w:ascii="Times New Roman" w:hAnsi="Times New Roman"/>
          <w:sz w:val="30"/>
          <w:szCs w:val="30"/>
        </w:rPr>
        <w:t>систем</w:t>
      </w:r>
      <w:r w:rsidR="000344A1" w:rsidRPr="00FD7446">
        <w:rPr>
          <w:rFonts w:ascii="Times New Roman" w:hAnsi="Times New Roman"/>
          <w:sz w:val="30"/>
          <w:szCs w:val="30"/>
        </w:rPr>
        <w:t xml:space="preserve">, </w:t>
      </w:r>
      <w:r w:rsidR="00395BD2" w:rsidRPr="00FD7446">
        <w:rPr>
          <w:rFonts w:ascii="Times New Roman" w:hAnsi="Times New Roman"/>
          <w:sz w:val="30"/>
          <w:szCs w:val="30"/>
        </w:rPr>
        <w:br/>
      </w:r>
      <w:r w:rsidR="000344A1" w:rsidRPr="00FD7446">
        <w:rPr>
          <w:rFonts w:ascii="Times New Roman" w:hAnsi="Times New Roman"/>
          <w:sz w:val="30"/>
          <w:szCs w:val="30"/>
        </w:rPr>
        <w:lastRenderedPageBreak/>
        <w:t>определяемый по мощности насосного оборудования, перекачивающего циркуляционн</w:t>
      </w:r>
      <w:r w:rsidR="00EC0615" w:rsidRPr="00FD7446">
        <w:rPr>
          <w:rFonts w:ascii="Times New Roman" w:hAnsi="Times New Roman"/>
          <w:sz w:val="30"/>
          <w:szCs w:val="30"/>
        </w:rPr>
        <w:t>ые</w:t>
      </w:r>
      <w:r w:rsidR="000344A1" w:rsidRPr="00FD7446">
        <w:rPr>
          <w:rFonts w:ascii="Times New Roman" w:hAnsi="Times New Roman"/>
          <w:sz w:val="30"/>
          <w:szCs w:val="30"/>
        </w:rPr>
        <w:t xml:space="preserve"> вод</w:t>
      </w:r>
      <w:r w:rsidR="00EC0615" w:rsidRPr="00FD7446">
        <w:rPr>
          <w:rFonts w:ascii="Times New Roman" w:hAnsi="Times New Roman"/>
          <w:sz w:val="30"/>
          <w:szCs w:val="30"/>
        </w:rPr>
        <w:t>ы</w:t>
      </w:r>
      <w:r w:rsidR="000344A1" w:rsidRPr="00FD7446">
        <w:rPr>
          <w:rFonts w:ascii="Times New Roman" w:hAnsi="Times New Roman"/>
          <w:sz w:val="30"/>
          <w:szCs w:val="30"/>
        </w:rPr>
        <w:t xml:space="preserve"> в системе оборотного водоснабжения, с учетом количества времени его работы в отчетном году.</w:t>
      </w:r>
      <w:proofErr w:type="gramEnd"/>
    </w:p>
    <w:p w:rsidR="00395BD2" w:rsidRPr="00FD7446" w:rsidRDefault="00395BD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К системам оборотного водоснабжения не относятся системы водоснабжения, в которых используются поверхностные водные объекты для охлаждения или задержания (аккумуляции) отработанн</w:t>
      </w:r>
      <w:r w:rsidR="0002009C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вод. Исключение составляют наливные водохранилища, пруды-охладители и другие водные объекты, специально созданные для этих целей. К оборотному водоснабжению не относятся также расходы циркуляционной воды в системах теплоснабжения.</w:t>
      </w:r>
    </w:p>
    <w:p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936A5F" w:rsidRPr="00FD7446">
        <w:rPr>
          <w:rFonts w:ascii="Times New Roman" w:hAnsi="Times New Roman"/>
          <w:sz w:val="30"/>
          <w:szCs w:val="30"/>
        </w:rPr>
        <w:t xml:space="preserve">14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BC21C7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42432" w:rsidRPr="00FD7446">
        <w:rPr>
          <w:rFonts w:ascii="Times New Roman" w:hAnsi="Times New Roman"/>
          <w:sz w:val="30"/>
          <w:szCs w:val="30"/>
        </w:rPr>
        <w:t>общий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повторно (последовательно) используем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на разных этапах производственного процесса.</w:t>
      </w:r>
    </w:p>
    <w:p w:rsidR="00874515" w:rsidRPr="00FD7446" w:rsidRDefault="006512C8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3F04CF" w:rsidRPr="00FD7446">
        <w:rPr>
          <w:rFonts w:ascii="Times New Roman" w:hAnsi="Times New Roman"/>
          <w:sz w:val="30"/>
          <w:szCs w:val="30"/>
        </w:rPr>
        <w:t>15-24</w:t>
      </w:r>
      <w:r w:rsidR="00CA26A8" w:rsidRPr="00FD7446">
        <w:rPr>
          <w:rFonts w:ascii="Times New Roman" w:hAnsi="Times New Roman"/>
          <w:sz w:val="30"/>
          <w:szCs w:val="30"/>
        </w:rPr>
        <w:t xml:space="preserve"> 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4495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переданный</w:t>
      </w:r>
      <w:r w:rsidR="00742432" w:rsidRPr="00FD7446">
        <w:rPr>
          <w:rFonts w:ascii="Times New Roman" w:hAnsi="Times New Roman"/>
          <w:sz w:val="30"/>
          <w:szCs w:val="30"/>
        </w:rPr>
        <w:t xml:space="preserve"> без использования потребителям</w:t>
      </w:r>
      <w:r w:rsidR="00601FEF" w:rsidRPr="00FD7446">
        <w:rPr>
          <w:rFonts w:ascii="Times New Roman" w:hAnsi="Times New Roman"/>
          <w:sz w:val="30"/>
          <w:szCs w:val="30"/>
        </w:rPr>
        <w:t xml:space="preserve"> (юридическим лицам и гражданам, в том числе индивидуальным предпринимателям, которые осуществляют водопотребление из централизованной системы водоснабжения) </w:t>
      </w:r>
      <w:r w:rsidR="00644956" w:rsidRPr="00FD7446">
        <w:rPr>
          <w:rFonts w:ascii="Times New Roman" w:hAnsi="Times New Roman"/>
          <w:sz w:val="30"/>
          <w:szCs w:val="30"/>
        </w:rPr>
        <w:t>в соответствии с</w:t>
      </w:r>
      <w:r w:rsidR="00742432" w:rsidRPr="00FD7446">
        <w:rPr>
          <w:rFonts w:ascii="Times New Roman" w:hAnsi="Times New Roman"/>
          <w:sz w:val="30"/>
          <w:szCs w:val="30"/>
        </w:rPr>
        <w:t xml:space="preserve"> договор</w:t>
      </w:r>
      <w:r w:rsidR="00644956" w:rsidRPr="00FD7446">
        <w:rPr>
          <w:rFonts w:ascii="Times New Roman" w:hAnsi="Times New Roman"/>
          <w:sz w:val="30"/>
          <w:szCs w:val="30"/>
        </w:rPr>
        <w:t>ами</w:t>
      </w:r>
      <w:r w:rsidR="00742432" w:rsidRPr="00FD7446">
        <w:rPr>
          <w:rFonts w:ascii="Times New Roman" w:hAnsi="Times New Roman"/>
          <w:sz w:val="30"/>
          <w:szCs w:val="30"/>
        </w:rPr>
        <w:t xml:space="preserve"> на оказание услуг водоснабжения</w:t>
      </w:r>
      <w:r w:rsidR="00644956" w:rsidRPr="00FD7446">
        <w:rPr>
          <w:rFonts w:ascii="Times New Roman" w:hAnsi="Times New Roman"/>
          <w:sz w:val="30"/>
          <w:szCs w:val="30"/>
        </w:rPr>
        <w:t>.</w:t>
      </w:r>
    </w:p>
    <w:p w:rsidR="00874515" w:rsidRPr="00FD7446" w:rsidRDefault="004261C1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25 таблицы 1 отражается общий объем потерь и неучтенных расходов вод, </w:t>
      </w:r>
      <w:r w:rsidR="00DB7FA6" w:rsidRPr="00FD7446">
        <w:rPr>
          <w:rFonts w:ascii="Times New Roman" w:hAnsi="Times New Roman"/>
          <w:sz w:val="30"/>
          <w:szCs w:val="30"/>
        </w:rPr>
        <w:t>определяемый н</w:t>
      </w:r>
      <w:r w:rsidRPr="00FD7446">
        <w:rPr>
          <w:rFonts w:ascii="Times New Roman" w:hAnsi="Times New Roman"/>
          <w:sz w:val="30"/>
          <w:szCs w:val="30"/>
        </w:rPr>
        <w:t>а основании</w:t>
      </w:r>
      <w:r w:rsidR="00F22A36" w:rsidRPr="00FD7446">
        <w:rPr>
          <w:rFonts w:ascii="Times New Roman" w:hAnsi="Times New Roman"/>
          <w:sz w:val="30"/>
          <w:szCs w:val="30"/>
        </w:rPr>
        <w:t xml:space="preserve"> утвержденных </w:t>
      </w:r>
      <w:r w:rsidR="00874515" w:rsidRPr="00FD7446">
        <w:rPr>
          <w:rFonts w:ascii="Times New Roman" w:hAnsi="Times New Roman"/>
          <w:sz w:val="30"/>
          <w:szCs w:val="30"/>
        </w:rPr>
        <w:t xml:space="preserve"> </w:t>
      </w:r>
      <w:r w:rsidR="00874515" w:rsidRPr="00FD7446">
        <w:rPr>
          <w:rFonts w:ascii="Times New Roman" w:hAnsi="Times New Roman"/>
          <w:sz w:val="30"/>
          <w:szCs w:val="30"/>
          <w:lang w:eastAsia="ru-RU"/>
        </w:rPr>
        <w:t>расчетов п</w:t>
      </w:r>
      <w:r w:rsidR="006650DB" w:rsidRPr="00FD7446">
        <w:rPr>
          <w:rFonts w:ascii="Times New Roman" w:hAnsi="Times New Roman"/>
          <w:sz w:val="30"/>
          <w:szCs w:val="30"/>
          <w:lang w:eastAsia="ru-RU"/>
        </w:rPr>
        <w:t>отерь и неучтенных расходов вод</w:t>
      </w:r>
      <w:r w:rsidR="00A35FCD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E624F5" w:rsidRPr="00FD7446" w:rsidRDefault="00247451" w:rsidP="00A35FCD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31179" w:rsidRPr="00FD7446">
        <w:rPr>
          <w:rFonts w:ascii="Times New Roman" w:hAnsi="Times New Roman"/>
          <w:sz w:val="30"/>
          <w:szCs w:val="30"/>
        </w:rPr>
        <w:t>В</w:t>
      </w:r>
      <w:r w:rsidR="004F2680" w:rsidRPr="00FD7446">
        <w:rPr>
          <w:rFonts w:ascii="Times New Roman" w:hAnsi="Times New Roman"/>
          <w:sz w:val="30"/>
          <w:szCs w:val="30"/>
        </w:rPr>
        <w:t xml:space="preserve"> графе 26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4F2680" w:rsidRPr="00FD7446">
        <w:rPr>
          <w:rFonts w:ascii="Times New Roman" w:hAnsi="Times New Roman"/>
          <w:sz w:val="30"/>
          <w:szCs w:val="30"/>
        </w:rPr>
        <w:t xml:space="preserve">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>, теряем</w:t>
      </w:r>
      <w:r w:rsidR="009E6F30" w:rsidRPr="00FD7446">
        <w:rPr>
          <w:rFonts w:ascii="Times New Roman" w:hAnsi="Times New Roman"/>
          <w:sz w:val="30"/>
          <w:szCs w:val="30"/>
        </w:rPr>
        <w:t>ый в результате их</w:t>
      </w:r>
      <w:r w:rsidR="004F2680" w:rsidRPr="00FD7446">
        <w:rPr>
          <w:rFonts w:ascii="Times New Roman" w:hAnsi="Times New Roman"/>
          <w:sz w:val="30"/>
          <w:szCs w:val="30"/>
        </w:rPr>
        <w:t xml:space="preserve"> транспортировки от мест добычи (изъятия)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 xml:space="preserve"> до </w:t>
      </w:r>
      <w:r w:rsidR="00886A60" w:rsidRPr="00FD7446">
        <w:rPr>
          <w:rFonts w:ascii="Times New Roman" w:hAnsi="Times New Roman"/>
          <w:sz w:val="30"/>
          <w:szCs w:val="30"/>
        </w:rPr>
        <w:t xml:space="preserve">мест </w:t>
      </w:r>
      <w:r w:rsidR="004F2680" w:rsidRPr="00FD7446">
        <w:rPr>
          <w:rFonts w:ascii="Times New Roman" w:hAnsi="Times New Roman"/>
          <w:sz w:val="30"/>
          <w:szCs w:val="30"/>
        </w:rPr>
        <w:t>использования и (или) передачи</w:t>
      </w:r>
      <w:r w:rsidR="00AC1D19" w:rsidRPr="00FD7446">
        <w:rPr>
          <w:rFonts w:ascii="Times New Roman" w:hAnsi="Times New Roman"/>
          <w:sz w:val="30"/>
          <w:szCs w:val="30"/>
        </w:rPr>
        <w:t>.</w:t>
      </w:r>
    </w:p>
    <w:p w:rsidR="00415E34" w:rsidRPr="00FD7446" w:rsidRDefault="001748F8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</w:t>
      </w:r>
      <w:r w:rsidR="004F2680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F16F53" w:rsidRPr="00FD7446">
        <w:rPr>
          <w:rFonts w:ascii="Times New Roman" w:hAnsi="Times New Roman"/>
          <w:sz w:val="30"/>
          <w:szCs w:val="30"/>
        </w:rPr>
        <w:t xml:space="preserve">суммарный </w:t>
      </w:r>
      <w:r w:rsidR="00492442" w:rsidRPr="00FD7446">
        <w:rPr>
          <w:rFonts w:ascii="Times New Roman" w:hAnsi="Times New Roman"/>
          <w:sz w:val="30"/>
          <w:szCs w:val="30"/>
        </w:rPr>
        <w:t xml:space="preserve">объем безвозвратного водопотребления, к которому относится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92442" w:rsidRPr="00FD7446">
        <w:rPr>
          <w:rFonts w:ascii="Times New Roman" w:hAnsi="Times New Roman"/>
          <w:sz w:val="30"/>
          <w:szCs w:val="30"/>
        </w:rPr>
        <w:t xml:space="preserve">, входящий в состав производимой продукции (сырья, материалов), расходуемый на испарение, фильтрацию, без возврата ее в окружающую среду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D35A9"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сооружений, предусмотренных проектными решениями</w:t>
      </w:r>
      <w:r w:rsidR="00492442" w:rsidRPr="00FD7446">
        <w:rPr>
          <w:rFonts w:ascii="Times New Roman" w:hAnsi="Times New Roman"/>
          <w:sz w:val="30"/>
          <w:szCs w:val="30"/>
        </w:rPr>
        <w:t>.</w:t>
      </w:r>
    </w:p>
    <w:p w:rsidR="00467FE0" w:rsidRPr="00FD7446" w:rsidRDefault="00C34ED7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2 заполняется </w:t>
      </w:r>
      <w:r w:rsidR="004E2687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467FE0" w:rsidRPr="00FD7446">
        <w:rPr>
          <w:rFonts w:ascii="Times New Roman" w:hAnsi="Times New Roman"/>
          <w:sz w:val="30"/>
          <w:szCs w:val="30"/>
        </w:rPr>
        <w:t>:</w:t>
      </w:r>
    </w:p>
    <w:p w:rsidR="00467FE0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D7446">
        <w:rPr>
          <w:rFonts w:ascii="Times New Roman" w:hAnsi="Times New Roman"/>
          <w:sz w:val="30"/>
          <w:szCs w:val="30"/>
        </w:rPr>
        <w:t>осуществляющими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получение вод из систем водоснабжения, водоотведения (канализации)</w:t>
      </w:r>
      <w:r w:rsidR="00543FE1" w:rsidRPr="00FD7446">
        <w:rPr>
          <w:rFonts w:ascii="Times New Roman" w:hAnsi="Times New Roman"/>
          <w:sz w:val="30"/>
          <w:szCs w:val="30"/>
        </w:rPr>
        <w:t xml:space="preserve"> других водопользователей</w:t>
      </w:r>
      <w:r w:rsidR="0091790B" w:rsidRPr="00FD7446">
        <w:rPr>
          <w:rFonts w:ascii="Times New Roman" w:hAnsi="Times New Roman"/>
          <w:sz w:val="30"/>
          <w:szCs w:val="30"/>
        </w:rPr>
        <w:t>, в том числе</w:t>
      </w:r>
      <w:r w:rsidRPr="00FD7446">
        <w:rPr>
          <w:rFonts w:ascii="Times New Roman" w:hAnsi="Times New Roman"/>
          <w:sz w:val="30"/>
          <w:szCs w:val="30"/>
        </w:rPr>
        <w:t xml:space="preserve"> сточны</w:t>
      </w:r>
      <w:r w:rsidR="0091790B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вод в системы канализации населенных пунктов</w:t>
      </w:r>
      <w:r w:rsidR="00467FE0" w:rsidRPr="00FD7446">
        <w:rPr>
          <w:rFonts w:ascii="Times New Roman" w:hAnsi="Times New Roman"/>
          <w:sz w:val="30"/>
          <w:szCs w:val="30"/>
        </w:rPr>
        <w:t>;</w:t>
      </w:r>
    </w:p>
    <w:p w:rsidR="00C34ED7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системах дождевой </w:t>
      </w:r>
      <w:proofErr w:type="gramStart"/>
      <w:r w:rsidRPr="00FD7446">
        <w:rPr>
          <w:rFonts w:ascii="Times New Roman" w:hAnsi="Times New Roman"/>
          <w:sz w:val="30"/>
          <w:szCs w:val="30"/>
        </w:rPr>
        <w:t>канализации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которых образуются поверхностные сточные воды.</w:t>
      </w:r>
    </w:p>
    <w:p w:rsidR="00065AF2" w:rsidRPr="00FD7446" w:rsidRDefault="00CA26A8" w:rsidP="00F17457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proofErr w:type="gramStart"/>
      <w:r w:rsidRPr="00FD7446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34ED7" w:rsidRPr="00FD7446">
        <w:rPr>
          <w:rFonts w:ascii="Times New Roman" w:hAnsi="Times New Roman"/>
          <w:sz w:val="30"/>
          <w:szCs w:val="30"/>
        </w:rPr>
        <w:t xml:space="preserve">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065AF2" w:rsidRPr="00FD7446">
        <w:rPr>
          <w:rFonts w:ascii="Times New Roman" w:hAnsi="Times New Roman"/>
          <w:sz w:val="30"/>
          <w:szCs w:val="30"/>
        </w:rPr>
        <w:t xml:space="preserve">1 </w:t>
      </w:r>
      <w:r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CB2928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103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A9576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="00065AF2" w:rsidRPr="00FD7446">
        <w:rPr>
          <w:rFonts w:ascii="Times New Roman" w:hAnsi="Times New Roman"/>
          <w:sz w:val="30"/>
          <w:szCs w:val="30"/>
        </w:rPr>
        <w:t xml:space="preserve"> соответственно </w:t>
      </w:r>
      <w:r w:rsidRPr="00FD7446">
        <w:rPr>
          <w:rFonts w:ascii="Times New Roman" w:hAnsi="Times New Roman"/>
          <w:sz w:val="30"/>
          <w:szCs w:val="30"/>
        </w:rPr>
        <w:t xml:space="preserve">наименование </w:t>
      </w:r>
      <w:r w:rsidR="00065AF2" w:rsidRPr="00FD7446">
        <w:rPr>
          <w:rFonts w:ascii="Times New Roman" w:hAnsi="Times New Roman"/>
          <w:sz w:val="30"/>
          <w:szCs w:val="30"/>
        </w:rPr>
        <w:t xml:space="preserve">и код водопользователя по государственному водному кадастру </w:t>
      </w:r>
      <w:r w:rsidR="00525F40" w:rsidRPr="00FD7446">
        <w:rPr>
          <w:rFonts w:ascii="Times New Roman" w:hAnsi="Times New Roman"/>
          <w:sz w:val="30"/>
          <w:szCs w:val="30"/>
        </w:rPr>
        <w:br/>
      </w:r>
      <w:r w:rsidR="00065AF2" w:rsidRPr="00FD7446">
        <w:rPr>
          <w:rFonts w:ascii="Times New Roman" w:hAnsi="Times New Roman"/>
          <w:sz w:val="30"/>
          <w:szCs w:val="30"/>
        </w:rPr>
        <w:t>(далее – ГВК), из систем водоснабжения, водоотведения (канализации) которого получены воды.</w:t>
      </w:r>
    </w:p>
    <w:p w:rsidR="00065AF2" w:rsidRPr="00FD7446" w:rsidRDefault="00065AF2" w:rsidP="0006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Информация о присвоенном коде водопользователя по ГВК размещается на официальном сайте республиканского унитарного предприятия «Центральный научно-исследовательский институт комплексного использования водных ресурсов» в глобальной компьютерной сети Интернет </w:t>
      </w:r>
      <w:hyperlink r:id="rId12" w:history="1">
        <w:r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http://www.cricuwr.by</w:t>
        </w:r>
      </w:hyperlink>
      <w:r w:rsidRPr="00FD7446">
        <w:rPr>
          <w:rFonts w:ascii="Times New Roman" w:hAnsi="Times New Roman"/>
          <w:sz w:val="30"/>
          <w:szCs w:val="30"/>
        </w:rPr>
        <w:t>.</w:t>
      </w:r>
    </w:p>
    <w:p w:rsidR="00A92CBA" w:rsidRPr="00FD7446" w:rsidRDefault="00A92CBA" w:rsidP="00A92CB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F17457" w:rsidRPr="00FD7446">
        <w:rPr>
          <w:rFonts w:ascii="Times New Roman" w:hAnsi="Times New Roman"/>
          <w:sz w:val="30"/>
          <w:szCs w:val="30"/>
        </w:rPr>
        <w:t xml:space="preserve">му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</w:t>
      </w:r>
      <w:r w:rsidR="00F17457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получены воды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приводятся в отдельных строках.</w:t>
      </w:r>
    </w:p>
    <w:p w:rsidR="00C65A0A" w:rsidRPr="00FD7446" w:rsidRDefault="00A869CE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случае</w:t>
      </w:r>
      <w:r w:rsidR="00C65A0A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если прием сточных вод </w:t>
      </w:r>
      <w:r w:rsidR="00AC4A6A" w:rsidRPr="00FD7446">
        <w:rPr>
          <w:rFonts w:ascii="Times New Roman" w:hAnsi="Times New Roman"/>
          <w:sz w:val="30"/>
          <w:szCs w:val="30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</w:rPr>
        <w:t>в систему канализации населенных пунктов</w:t>
      </w:r>
      <w:r w:rsidR="00C65A0A" w:rsidRPr="00FD7446">
        <w:rPr>
          <w:rFonts w:ascii="Times New Roman" w:hAnsi="Times New Roman"/>
          <w:sz w:val="30"/>
          <w:szCs w:val="30"/>
        </w:rPr>
        <w:t>, в графе</w:t>
      </w:r>
      <w:proofErr w:type="gramStart"/>
      <w:r w:rsidR="00C65A0A" w:rsidRPr="00FD7446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="000D03AF" w:rsidRPr="00FD7446">
        <w:rPr>
          <w:rFonts w:ascii="Times New Roman" w:hAnsi="Times New Roman"/>
          <w:sz w:val="30"/>
          <w:szCs w:val="30"/>
        </w:rPr>
        <w:t xml:space="preserve"> </w:t>
      </w:r>
      <w:r w:rsidR="00467FE0" w:rsidRPr="00FD7446">
        <w:rPr>
          <w:rFonts w:ascii="Times New Roman" w:hAnsi="Times New Roman"/>
          <w:sz w:val="30"/>
          <w:szCs w:val="30"/>
        </w:rPr>
        <w:t xml:space="preserve">таблицы 2 указывается код «СК», </w:t>
      </w:r>
      <w:r w:rsidR="000D03AF" w:rsidRPr="00FD7446">
        <w:rPr>
          <w:rFonts w:ascii="Times New Roman" w:hAnsi="Times New Roman"/>
          <w:sz w:val="30"/>
          <w:szCs w:val="30"/>
        </w:rPr>
        <w:t>а в графе</w:t>
      </w:r>
      <w:r w:rsidR="00C65A0A" w:rsidRPr="00FD7446">
        <w:rPr>
          <w:rFonts w:ascii="Times New Roman" w:hAnsi="Times New Roman"/>
          <w:sz w:val="30"/>
          <w:szCs w:val="30"/>
        </w:rPr>
        <w:t xml:space="preserve"> 1 таблиц</w:t>
      </w:r>
      <w:r w:rsidR="00EF1098" w:rsidRPr="00FD7446">
        <w:rPr>
          <w:rFonts w:ascii="Times New Roman" w:hAnsi="Times New Roman"/>
          <w:sz w:val="30"/>
          <w:szCs w:val="30"/>
        </w:rPr>
        <w:t xml:space="preserve">ы 2 </w:t>
      </w:r>
      <w:r w:rsidR="000D03AF" w:rsidRPr="00FD7446">
        <w:rPr>
          <w:rFonts w:ascii="Times New Roman" w:hAnsi="Times New Roman"/>
          <w:sz w:val="30"/>
          <w:szCs w:val="30"/>
        </w:rPr>
        <w:t>– код «1».</w:t>
      </w:r>
    </w:p>
    <w:p w:rsidR="002C7236" w:rsidRPr="00FD7446" w:rsidRDefault="002C7236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отражении объема образовавшихся поверхностных сточных вод </w:t>
      </w:r>
      <w:r w:rsidR="00E72271" w:rsidRPr="00FD7446">
        <w:rPr>
          <w:rFonts w:ascii="Times New Roman" w:hAnsi="Times New Roman"/>
          <w:sz w:val="30"/>
          <w:szCs w:val="30"/>
        </w:rPr>
        <w:t>в графе</w:t>
      </w:r>
      <w:r w:rsidRPr="00FD7446">
        <w:rPr>
          <w:rFonts w:ascii="Times New Roman" w:hAnsi="Times New Roman"/>
          <w:sz w:val="30"/>
          <w:szCs w:val="30"/>
        </w:rPr>
        <w:t xml:space="preserve"> А и </w:t>
      </w:r>
      <w:r w:rsidR="00E72271" w:rsidRPr="00FD7446">
        <w:rPr>
          <w:rFonts w:ascii="Times New Roman" w:hAnsi="Times New Roman"/>
          <w:sz w:val="30"/>
          <w:szCs w:val="30"/>
        </w:rPr>
        <w:t>графе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1 таблицы 2 в свободных строках, относящихся к строке 103, указывается соответственно собственное наименование и код водопользователя по ГВК.</w:t>
      </w:r>
    </w:p>
    <w:p w:rsidR="005D6180" w:rsidRPr="00FD7446" w:rsidRDefault="005D6180" w:rsidP="005D6180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 таблицы 2 указывается код бассейна реки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к которому </w:t>
      </w:r>
      <w:r w:rsidR="00BF3F66" w:rsidRPr="00FD7446">
        <w:rPr>
          <w:rFonts w:ascii="Times New Roman" w:hAnsi="Times New Roman"/>
          <w:sz w:val="30"/>
          <w:szCs w:val="30"/>
        </w:rPr>
        <w:t xml:space="preserve">территориально </w:t>
      </w:r>
      <w:r w:rsidRPr="00FD7446">
        <w:rPr>
          <w:rFonts w:ascii="Times New Roman" w:hAnsi="Times New Roman"/>
          <w:sz w:val="30"/>
          <w:szCs w:val="30"/>
        </w:rPr>
        <w:t xml:space="preserve">относится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водопользователь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065AF2"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которого получены воды,</w:t>
      </w:r>
      <w:r w:rsidRPr="00FD7446">
        <w:rPr>
          <w:rFonts w:ascii="Times New Roman" w:hAnsi="Times New Roman"/>
          <w:sz w:val="30"/>
          <w:szCs w:val="30"/>
        </w:rPr>
        <w:t xml:space="preserve"> в соответствии </w:t>
      </w:r>
      <w:r w:rsidR="003935D6" w:rsidRPr="00FD7446">
        <w:rPr>
          <w:rFonts w:ascii="Times New Roman" w:hAnsi="Times New Roman"/>
          <w:sz w:val="30"/>
          <w:szCs w:val="30"/>
        </w:rPr>
        <w:t>приказом Министерства природных ресурсов и охраны окружающей среды от 27 октября 2022 г. № 333-ОД.</w:t>
      </w:r>
    </w:p>
    <w:p w:rsidR="00EE5409" w:rsidRPr="00FD7446" w:rsidRDefault="00F90565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</w:t>
      </w:r>
      <w:r w:rsidR="005D6180" w:rsidRPr="00FD7446">
        <w:rPr>
          <w:rFonts w:ascii="Times New Roman" w:hAnsi="Times New Roman"/>
          <w:sz w:val="30"/>
          <w:szCs w:val="30"/>
        </w:rPr>
        <w:t xml:space="preserve"> 3</w:t>
      </w:r>
      <w:r w:rsidRPr="00FD7446">
        <w:rPr>
          <w:rFonts w:ascii="Times New Roman" w:hAnsi="Times New Roman"/>
          <w:sz w:val="30"/>
          <w:szCs w:val="30"/>
        </w:rPr>
        <w:t xml:space="preserve"> таблицы 2 указывается код категории качества вод</w:t>
      </w:r>
      <w:r w:rsidR="002C7236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90E41" w:rsidRPr="00FD7446">
        <w:rPr>
          <w:rFonts w:ascii="Times New Roman" w:hAnsi="Times New Roman"/>
          <w:strike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воды согласно </w:t>
      </w:r>
      <w:hyperlink w:anchor="Par995" w:history="1">
        <w:r w:rsidRPr="00FD7446">
          <w:rPr>
            <w:rFonts w:ascii="Times New Roman" w:hAnsi="Times New Roman"/>
            <w:sz w:val="30"/>
            <w:szCs w:val="30"/>
          </w:rPr>
          <w:t xml:space="preserve">приложению </w:t>
        </w:r>
      </w:hyperlink>
      <w:r w:rsidRPr="00FD7446">
        <w:rPr>
          <w:rFonts w:ascii="Times New Roman" w:hAnsi="Times New Roman"/>
          <w:sz w:val="30"/>
          <w:szCs w:val="30"/>
        </w:rPr>
        <w:t>1.</w:t>
      </w:r>
    </w:p>
    <w:p w:rsidR="00C94EA8" w:rsidRPr="00FD7446" w:rsidRDefault="00EE5409" w:rsidP="00C9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случае получения вод разного качества от одн</w:t>
      </w:r>
      <w:r w:rsidR="009D021D" w:rsidRPr="00FD7446">
        <w:rPr>
          <w:rFonts w:ascii="Times New Roman" w:hAnsi="Times New Roman"/>
          <w:sz w:val="30"/>
          <w:szCs w:val="30"/>
        </w:rPr>
        <w:t>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9D021D" w:rsidRPr="00FD7446">
        <w:rPr>
          <w:rFonts w:ascii="Times New Roman" w:hAnsi="Times New Roman"/>
          <w:sz w:val="30"/>
          <w:szCs w:val="30"/>
        </w:rPr>
        <w:t>то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="009D021D" w:rsidRPr="00FD7446">
        <w:rPr>
          <w:rFonts w:ascii="Times New Roman" w:hAnsi="Times New Roman"/>
          <w:sz w:val="30"/>
          <w:szCs w:val="30"/>
        </w:rPr>
        <w:t xml:space="preserve"> же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водопользователя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данные по ним приводятся в отдельных строках.</w:t>
      </w:r>
    </w:p>
    <w:p w:rsidR="00F90565" w:rsidRPr="00FD7446" w:rsidRDefault="00F9056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таблицы 2 отражается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 xml:space="preserve"> и (или) объем образовавшихся поверхностных сточных 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:rsidR="002C7236" w:rsidRPr="00FD7446" w:rsidRDefault="000D03A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</w:t>
      </w:r>
      <w:r w:rsidR="00F90565" w:rsidRPr="00FD7446">
        <w:rPr>
          <w:rFonts w:ascii="Times New Roman" w:hAnsi="Times New Roman"/>
          <w:sz w:val="30"/>
          <w:szCs w:val="30"/>
        </w:rPr>
        <w:t>осуществл</w:t>
      </w:r>
      <w:r w:rsidRPr="00FD7446">
        <w:rPr>
          <w:rFonts w:ascii="Times New Roman" w:hAnsi="Times New Roman"/>
          <w:sz w:val="30"/>
          <w:szCs w:val="30"/>
        </w:rPr>
        <w:t xml:space="preserve">ении </w:t>
      </w:r>
      <w:r w:rsidR="00F90565" w:rsidRPr="00FD7446">
        <w:rPr>
          <w:rFonts w:ascii="Times New Roman" w:hAnsi="Times New Roman"/>
          <w:sz w:val="30"/>
          <w:szCs w:val="30"/>
        </w:rPr>
        <w:t>прием</w:t>
      </w:r>
      <w:r w:rsidRPr="00FD7446">
        <w:rPr>
          <w:rFonts w:ascii="Times New Roman" w:hAnsi="Times New Roman"/>
          <w:sz w:val="30"/>
          <w:szCs w:val="30"/>
        </w:rPr>
        <w:t>а</w:t>
      </w:r>
      <w:r w:rsidR="00F90565" w:rsidRPr="00FD7446">
        <w:rPr>
          <w:rFonts w:ascii="Times New Roman" w:hAnsi="Times New Roman"/>
          <w:sz w:val="30"/>
          <w:szCs w:val="30"/>
        </w:rPr>
        <w:t xml:space="preserve"> сточных вод в систему канализации населенных пунктов 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="00F90565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0E44FE" w:rsidRPr="00FD7446">
        <w:rPr>
          <w:rFonts w:ascii="Times New Roman" w:hAnsi="Times New Roman"/>
          <w:sz w:val="30"/>
          <w:szCs w:val="30"/>
        </w:rPr>
        <w:t>2</w:t>
      </w:r>
      <w:r w:rsidR="00F90565" w:rsidRPr="00FD7446">
        <w:rPr>
          <w:rFonts w:ascii="Times New Roman" w:hAnsi="Times New Roman"/>
          <w:sz w:val="30"/>
          <w:szCs w:val="30"/>
        </w:rPr>
        <w:t xml:space="preserve"> отра</w:t>
      </w:r>
      <w:r w:rsidR="004B26F9" w:rsidRPr="00FD7446">
        <w:rPr>
          <w:rFonts w:ascii="Times New Roman" w:hAnsi="Times New Roman"/>
          <w:sz w:val="30"/>
          <w:szCs w:val="30"/>
        </w:rPr>
        <w:t>жа</w:t>
      </w:r>
      <w:r w:rsidRPr="00FD7446">
        <w:rPr>
          <w:rFonts w:ascii="Times New Roman" w:hAnsi="Times New Roman"/>
          <w:sz w:val="30"/>
          <w:szCs w:val="30"/>
        </w:rPr>
        <w:t>е</w:t>
      </w:r>
      <w:r w:rsidR="004B26F9" w:rsidRPr="00FD7446">
        <w:rPr>
          <w:rFonts w:ascii="Times New Roman" w:hAnsi="Times New Roman"/>
          <w:sz w:val="30"/>
          <w:szCs w:val="30"/>
        </w:rPr>
        <w:t>т</w:t>
      </w:r>
      <w:r w:rsidRPr="00FD7446">
        <w:rPr>
          <w:rFonts w:ascii="Times New Roman" w:hAnsi="Times New Roman"/>
          <w:sz w:val="30"/>
          <w:szCs w:val="30"/>
        </w:rPr>
        <w:t>ся</w:t>
      </w:r>
      <w:r w:rsidR="004B26F9" w:rsidRPr="00FD7446">
        <w:rPr>
          <w:rFonts w:ascii="Times New Roman" w:hAnsi="Times New Roman"/>
          <w:sz w:val="30"/>
          <w:szCs w:val="30"/>
        </w:rPr>
        <w:t xml:space="preserve"> общий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>.</w:t>
      </w:r>
    </w:p>
    <w:p w:rsidR="000E44FE" w:rsidRPr="00FD7446" w:rsidRDefault="000E44FE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Порядок заполнения граф </w:t>
      </w:r>
      <w:r w:rsidR="005D6180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>-</w:t>
      </w:r>
      <w:r w:rsidR="004116D9" w:rsidRPr="00FD7446">
        <w:rPr>
          <w:rFonts w:ascii="Times New Roman" w:hAnsi="Times New Roman"/>
          <w:sz w:val="30"/>
          <w:szCs w:val="30"/>
        </w:rPr>
        <w:t>2</w:t>
      </w:r>
      <w:r w:rsidR="005D6180" w:rsidRPr="00FD7446">
        <w:rPr>
          <w:rFonts w:ascii="Times New Roman" w:hAnsi="Times New Roman"/>
          <w:sz w:val="30"/>
          <w:szCs w:val="30"/>
        </w:rPr>
        <w:t>9</w:t>
      </w:r>
      <w:r w:rsidR="004116D9" w:rsidRPr="00FD7446">
        <w:rPr>
          <w:rFonts w:ascii="Times New Roman" w:hAnsi="Times New Roman"/>
          <w:sz w:val="30"/>
          <w:szCs w:val="30"/>
        </w:rPr>
        <w:t xml:space="preserve"> таблицы 2 </w:t>
      </w:r>
      <w:r w:rsidR="00E63974" w:rsidRPr="00FD7446">
        <w:rPr>
          <w:rFonts w:ascii="Times New Roman" w:hAnsi="Times New Roman"/>
          <w:sz w:val="30"/>
          <w:szCs w:val="30"/>
        </w:rPr>
        <w:t xml:space="preserve">в отношении полученных вод </w:t>
      </w:r>
      <w:r w:rsidR="004116D9" w:rsidRPr="00FD7446">
        <w:rPr>
          <w:rFonts w:ascii="Times New Roman" w:hAnsi="Times New Roman"/>
          <w:sz w:val="30"/>
          <w:szCs w:val="30"/>
        </w:rPr>
        <w:t>аналогич</w:t>
      </w:r>
      <w:r w:rsidR="00EE5409" w:rsidRPr="00FD7446">
        <w:rPr>
          <w:rFonts w:ascii="Times New Roman" w:hAnsi="Times New Roman"/>
          <w:sz w:val="30"/>
          <w:szCs w:val="30"/>
        </w:rPr>
        <w:t>ен порядку заполнения граф 3-</w:t>
      </w:r>
      <w:r w:rsidR="004116D9" w:rsidRPr="00FD7446">
        <w:rPr>
          <w:rFonts w:ascii="Times New Roman" w:hAnsi="Times New Roman"/>
          <w:sz w:val="30"/>
          <w:szCs w:val="30"/>
        </w:rPr>
        <w:t xml:space="preserve">27 таблицы 1 </w:t>
      </w:r>
      <w:r w:rsidR="00E72271" w:rsidRPr="00FD7446">
        <w:rPr>
          <w:rFonts w:ascii="Times New Roman" w:hAnsi="Times New Roman"/>
          <w:sz w:val="30"/>
          <w:szCs w:val="30"/>
        </w:rPr>
        <w:br/>
      </w:r>
      <w:r w:rsidR="00E63974" w:rsidRPr="00FD7446">
        <w:rPr>
          <w:rFonts w:ascii="Times New Roman" w:hAnsi="Times New Roman"/>
          <w:sz w:val="30"/>
          <w:szCs w:val="30"/>
        </w:rPr>
        <w:t>в отношении добытых (изъятых) вод</w:t>
      </w:r>
      <w:r w:rsidR="004116D9" w:rsidRPr="00FD7446">
        <w:rPr>
          <w:rFonts w:ascii="Times New Roman" w:hAnsi="Times New Roman"/>
          <w:sz w:val="30"/>
          <w:szCs w:val="30"/>
        </w:rPr>
        <w:t xml:space="preserve"> (пункты 1</w:t>
      </w:r>
      <w:r w:rsidR="00CF5C31" w:rsidRPr="00FD7446">
        <w:rPr>
          <w:rFonts w:ascii="Times New Roman" w:hAnsi="Times New Roman"/>
          <w:sz w:val="30"/>
          <w:szCs w:val="30"/>
        </w:rPr>
        <w:t>3</w:t>
      </w:r>
      <w:r w:rsidR="00EE5409" w:rsidRPr="00FD7446">
        <w:rPr>
          <w:rFonts w:ascii="Times New Roman" w:hAnsi="Times New Roman"/>
          <w:sz w:val="30"/>
          <w:szCs w:val="30"/>
        </w:rPr>
        <w:t xml:space="preserve"> – 2</w:t>
      </w:r>
      <w:r w:rsidR="006F0A41" w:rsidRPr="00FD7446">
        <w:rPr>
          <w:rFonts w:ascii="Times New Roman" w:hAnsi="Times New Roman"/>
          <w:sz w:val="30"/>
          <w:szCs w:val="30"/>
        </w:rPr>
        <w:t>5</w:t>
      </w:r>
      <w:r w:rsidR="00EE5409" w:rsidRPr="00FD7446">
        <w:rPr>
          <w:rFonts w:ascii="Times New Roman" w:hAnsi="Times New Roman"/>
          <w:sz w:val="30"/>
          <w:szCs w:val="30"/>
        </w:rPr>
        <w:t xml:space="preserve"> настоящих Указаний).</w:t>
      </w:r>
    </w:p>
    <w:p w:rsidR="004116D9" w:rsidRPr="00FD7446" w:rsidRDefault="0099318F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851745" w:rsidRPr="00FD7446">
        <w:rPr>
          <w:rFonts w:ascii="Times New Roman" w:hAnsi="Times New Roman"/>
          <w:sz w:val="30"/>
          <w:szCs w:val="30"/>
        </w:rPr>
        <w:t xml:space="preserve">заполняется </w:t>
      </w:r>
      <w:r w:rsidR="00F2682C" w:rsidRPr="00FD7446">
        <w:rPr>
          <w:rFonts w:ascii="Times New Roman" w:hAnsi="Times New Roman"/>
          <w:sz w:val="30"/>
          <w:szCs w:val="30"/>
        </w:rPr>
        <w:t xml:space="preserve">при </w:t>
      </w:r>
      <w:r w:rsidR="00562FE2" w:rsidRPr="00FD7446">
        <w:rPr>
          <w:rFonts w:ascii="Times New Roman" w:hAnsi="Times New Roman"/>
          <w:sz w:val="30"/>
          <w:szCs w:val="30"/>
        </w:rPr>
        <w:t>осуществл</w:t>
      </w:r>
      <w:r w:rsidR="00F2682C" w:rsidRPr="00FD7446">
        <w:rPr>
          <w:rFonts w:ascii="Times New Roman" w:hAnsi="Times New Roman"/>
          <w:sz w:val="30"/>
          <w:szCs w:val="30"/>
        </w:rPr>
        <w:t>ении</w:t>
      </w:r>
      <w:r w:rsidR="00562FE2" w:rsidRPr="00FD7446">
        <w:rPr>
          <w:rFonts w:ascii="Times New Roman" w:hAnsi="Times New Roman"/>
          <w:sz w:val="30"/>
          <w:szCs w:val="30"/>
        </w:rPr>
        <w:t xml:space="preserve"> транзит</w:t>
      </w:r>
      <w:r w:rsidR="00F2682C" w:rsidRPr="00FD7446">
        <w:rPr>
          <w:rFonts w:ascii="Times New Roman" w:hAnsi="Times New Roman"/>
          <w:sz w:val="30"/>
          <w:szCs w:val="30"/>
        </w:rPr>
        <w:t>а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 (получени</w:t>
      </w:r>
      <w:r w:rsidR="00F2682C" w:rsidRPr="00FD7446">
        <w:rPr>
          <w:rFonts w:ascii="Times New Roman" w:hAnsi="Times New Roman"/>
          <w:sz w:val="30"/>
          <w:szCs w:val="30"/>
        </w:rPr>
        <w:t>я</w:t>
      </w:r>
      <w:r w:rsidR="001175B0" w:rsidRPr="00FD7446">
        <w:rPr>
          <w:rFonts w:ascii="Times New Roman" w:hAnsi="Times New Roman"/>
          <w:sz w:val="30"/>
          <w:szCs w:val="30"/>
        </w:rPr>
        <w:t xml:space="preserve"> и </w:t>
      </w:r>
      <w:r w:rsidR="00681010" w:rsidRPr="00FD7446">
        <w:rPr>
          <w:rFonts w:ascii="Times New Roman" w:hAnsi="Times New Roman"/>
          <w:sz w:val="30"/>
          <w:szCs w:val="30"/>
        </w:rPr>
        <w:t>последующ</w:t>
      </w:r>
      <w:r w:rsidR="00F2682C" w:rsidRPr="00FD7446">
        <w:rPr>
          <w:rFonts w:ascii="Times New Roman" w:hAnsi="Times New Roman"/>
          <w:sz w:val="30"/>
          <w:szCs w:val="30"/>
        </w:rPr>
        <w:t>ей</w:t>
      </w:r>
      <w:r w:rsidR="00562FE2" w:rsidRPr="00FD7446">
        <w:rPr>
          <w:rFonts w:ascii="Times New Roman" w:hAnsi="Times New Roman"/>
          <w:sz w:val="30"/>
          <w:szCs w:val="30"/>
        </w:rPr>
        <w:t xml:space="preserve"> передач</w:t>
      </w:r>
      <w:r w:rsidR="00F2682C" w:rsidRPr="00FD7446">
        <w:rPr>
          <w:rFonts w:ascii="Times New Roman" w:hAnsi="Times New Roman"/>
          <w:sz w:val="30"/>
          <w:szCs w:val="30"/>
        </w:rPr>
        <w:t>и</w:t>
      </w:r>
      <w:r w:rsidR="007603F9" w:rsidRPr="00FD7446">
        <w:rPr>
          <w:rFonts w:ascii="Times New Roman" w:hAnsi="Times New Roman"/>
          <w:sz w:val="30"/>
          <w:szCs w:val="30"/>
        </w:rPr>
        <w:t>)</w:t>
      </w:r>
      <w:r w:rsidR="00562FE2" w:rsidRPr="00FD7446">
        <w:rPr>
          <w:rFonts w:ascii="Times New Roman" w:hAnsi="Times New Roman"/>
          <w:sz w:val="30"/>
          <w:szCs w:val="30"/>
        </w:rPr>
        <w:t xml:space="preserve"> </w:t>
      </w:r>
      <w:r w:rsidR="007603F9" w:rsidRPr="00FD7446">
        <w:rPr>
          <w:rFonts w:ascii="Times New Roman" w:hAnsi="Times New Roman"/>
          <w:sz w:val="30"/>
          <w:szCs w:val="30"/>
        </w:rPr>
        <w:t>в</w:t>
      </w:r>
      <w:r w:rsidR="008A0BBB" w:rsidRPr="00FD7446">
        <w:rPr>
          <w:rFonts w:ascii="Times New Roman" w:hAnsi="Times New Roman"/>
          <w:sz w:val="30"/>
          <w:szCs w:val="30"/>
        </w:rPr>
        <w:t>нутри</w:t>
      </w:r>
      <w:r w:rsidR="007603F9" w:rsidRPr="00FD7446">
        <w:rPr>
          <w:rFonts w:ascii="Times New Roman" w:hAnsi="Times New Roman"/>
          <w:sz w:val="30"/>
          <w:szCs w:val="30"/>
        </w:rPr>
        <w:t xml:space="preserve"> </w:t>
      </w:r>
      <w:r w:rsidR="00562FE2" w:rsidRPr="00FD7446">
        <w:rPr>
          <w:rFonts w:ascii="Times New Roman" w:hAnsi="Times New Roman"/>
          <w:sz w:val="30"/>
          <w:szCs w:val="30"/>
        </w:rPr>
        <w:t>систем</w:t>
      </w:r>
      <w:r w:rsidR="008A0BBB" w:rsidRPr="00FD7446">
        <w:rPr>
          <w:rFonts w:ascii="Times New Roman" w:hAnsi="Times New Roman"/>
          <w:sz w:val="30"/>
          <w:szCs w:val="30"/>
        </w:rPr>
        <w:t>ы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водоснабжения</w:t>
      </w:r>
      <w:r w:rsidR="00525F40" w:rsidRPr="00FD7446">
        <w:rPr>
          <w:rFonts w:ascii="Times New Roman" w:hAnsi="Times New Roman"/>
          <w:sz w:val="30"/>
          <w:szCs w:val="30"/>
        </w:rPr>
        <w:t xml:space="preserve"> одного водопользователя</w:t>
      </w:r>
      <w:r w:rsidR="004116D9" w:rsidRPr="00FD7446">
        <w:rPr>
          <w:rFonts w:ascii="Times New Roman" w:hAnsi="Times New Roman"/>
          <w:sz w:val="30"/>
          <w:szCs w:val="30"/>
        </w:rPr>
        <w:t>.</w:t>
      </w:r>
    </w:p>
    <w:p w:rsidR="00BE3197" w:rsidRPr="00FD7446" w:rsidRDefault="002B1714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А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 относящихся к строке 10</w:t>
      </w:r>
      <w:r w:rsidR="00AE7AD6" w:rsidRPr="00FD7446">
        <w:rPr>
          <w:rFonts w:ascii="Times New Roman" w:hAnsi="Times New Roman"/>
          <w:sz w:val="30"/>
          <w:szCs w:val="30"/>
        </w:rPr>
        <w:t>4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F61FD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название населенного пункта (района области, район города или город областного подчинения, район города Минска, город Минск), на </w:t>
      </w:r>
      <w:r w:rsidR="00372F72" w:rsidRPr="00FD7446">
        <w:rPr>
          <w:rFonts w:ascii="Times New Roman" w:hAnsi="Times New Roman"/>
          <w:sz w:val="30"/>
          <w:szCs w:val="30"/>
        </w:rPr>
        <w:t>территори</w:t>
      </w:r>
      <w:r w:rsidR="00415E34" w:rsidRPr="00FD7446">
        <w:rPr>
          <w:rFonts w:ascii="Times New Roman" w:hAnsi="Times New Roman"/>
          <w:sz w:val="30"/>
          <w:szCs w:val="30"/>
        </w:rPr>
        <w:t>и</w:t>
      </w:r>
      <w:r w:rsidR="00372F72"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которого </w:t>
      </w:r>
      <w:r w:rsidRPr="00FD7446">
        <w:rPr>
          <w:rFonts w:ascii="Times New Roman" w:hAnsi="Times New Roman"/>
          <w:sz w:val="30"/>
          <w:szCs w:val="30"/>
        </w:rPr>
        <w:t>нахо</w:t>
      </w:r>
      <w:r w:rsidR="008F3FAA" w:rsidRPr="00FD7446">
        <w:rPr>
          <w:rFonts w:ascii="Times New Roman" w:hAnsi="Times New Roman"/>
          <w:sz w:val="30"/>
          <w:szCs w:val="30"/>
        </w:rPr>
        <w:t>дится</w:t>
      </w:r>
      <w:r w:rsidR="00CB6641" w:rsidRPr="00FD7446">
        <w:rPr>
          <w:rFonts w:ascii="Times New Roman" w:hAnsi="Times New Roman"/>
          <w:sz w:val="30"/>
          <w:szCs w:val="30"/>
        </w:rPr>
        <w:t xml:space="preserve"> источник водоснабжения,</w:t>
      </w:r>
      <w:r w:rsidR="00814ABC" w:rsidRPr="00FD7446">
        <w:rPr>
          <w:rFonts w:ascii="Times New Roman" w:hAnsi="Times New Roman"/>
          <w:sz w:val="30"/>
          <w:szCs w:val="30"/>
        </w:rPr>
        <w:t xml:space="preserve"> </w:t>
      </w:r>
      <w:r w:rsidR="00CB6641" w:rsidRPr="00FD7446">
        <w:rPr>
          <w:rFonts w:ascii="Times New Roman" w:hAnsi="Times New Roman"/>
          <w:sz w:val="30"/>
          <w:szCs w:val="30"/>
        </w:rPr>
        <w:br/>
      </w:r>
      <w:r w:rsidR="008F3FAA" w:rsidRPr="00FD7446">
        <w:rPr>
          <w:rFonts w:ascii="Times New Roman" w:hAnsi="Times New Roman"/>
          <w:sz w:val="30"/>
          <w:szCs w:val="30"/>
        </w:rPr>
        <w:lastRenderedPageBreak/>
        <w:t xml:space="preserve">в графе Б – его десятизначный код по общегосударственному </w:t>
      </w:r>
      <w:hyperlink r:id="rId13" w:history="1">
        <w:r w:rsidR="008F3FAA" w:rsidRPr="00FD7446">
          <w:rPr>
            <w:rFonts w:ascii="Times New Roman" w:hAnsi="Times New Roman"/>
            <w:sz w:val="30"/>
            <w:szCs w:val="30"/>
          </w:rPr>
          <w:t>классификатору</w:t>
        </w:r>
      </w:hyperlink>
      <w:r w:rsidR="008F3FAA" w:rsidRPr="00FD7446">
        <w:rPr>
          <w:rFonts w:ascii="Times New Roman" w:hAnsi="Times New Roman"/>
          <w:sz w:val="30"/>
          <w:szCs w:val="30"/>
        </w:rPr>
        <w:t xml:space="preserve"> Республики Беларусь ОКРБ 003-2017 </w:t>
      </w:r>
      <w:r w:rsidR="00E72271" w:rsidRPr="00FD7446">
        <w:rPr>
          <w:rFonts w:ascii="Times New Roman" w:hAnsi="Times New Roman"/>
          <w:sz w:val="30"/>
          <w:szCs w:val="30"/>
        </w:rPr>
        <w:t>«</w:t>
      </w:r>
      <w:r w:rsidR="008F3FAA" w:rsidRPr="00FD7446">
        <w:rPr>
          <w:rFonts w:ascii="Times New Roman" w:hAnsi="Times New Roman"/>
          <w:sz w:val="30"/>
          <w:szCs w:val="30"/>
        </w:rPr>
        <w:t>Система обозначений объектов административно-территориального деления и населенных пунктов</w:t>
      </w:r>
      <w:r w:rsidR="00E72271" w:rsidRPr="00FD7446">
        <w:rPr>
          <w:rFonts w:ascii="Times New Roman" w:hAnsi="Times New Roman"/>
          <w:sz w:val="30"/>
          <w:szCs w:val="30"/>
        </w:rPr>
        <w:t>»</w:t>
      </w:r>
      <w:r w:rsidR="008F3FAA" w:rsidRPr="00FD7446">
        <w:rPr>
          <w:rFonts w:ascii="Times New Roman" w:hAnsi="Times New Roman"/>
          <w:sz w:val="30"/>
          <w:szCs w:val="30"/>
        </w:rPr>
        <w:t xml:space="preserve">, утвержденному постановлением Государственного комитета по стандартизации Республики Беларусь от 6 марта 2017 г. </w:t>
      </w:r>
      <w:r w:rsidR="00E72271" w:rsidRPr="00FD7446">
        <w:rPr>
          <w:rFonts w:ascii="Times New Roman" w:hAnsi="Times New Roman"/>
          <w:sz w:val="30"/>
          <w:szCs w:val="30"/>
        </w:rPr>
        <w:t>№</w:t>
      </w:r>
      <w:r w:rsidR="008F3FAA" w:rsidRPr="00FD7446">
        <w:rPr>
          <w:rFonts w:ascii="Times New Roman" w:hAnsi="Times New Roman"/>
          <w:sz w:val="30"/>
          <w:szCs w:val="30"/>
        </w:rPr>
        <w:t xml:space="preserve"> 17.</w:t>
      </w:r>
    </w:p>
    <w:p w:rsidR="002B1714" w:rsidRPr="00FD7446" w:rsidRDefault="00D843B8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графах 1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="005D55F4" w:rsidRPr="00FD7446">
        <w:rPr>
          <w:rFonts w:ascii="Times New Roman" w:hAnsi="Times New Roman"/>
          <w:sz w:val="30"/>
          <w:szCs w:val="30"/>
        </w:rPr>
        <w:t>и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>м транзитн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с уч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том </w:t>
      </w:r>
      <w:r w:rsidR="00EC0615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качества</w:t>
      </w:r>
      <w:r w:rsidR="00FD4927" w:rsidRPr="00FD7446">
        <w:rPr>
          <w:rFonts w:ascii="Times New Roman" w:hAnsi="Times New Roman"/>
          <w:sz w:val="30"/>
          <w:szCs w:val="30"/>
        </w:rPr>
        <w:t>.</w:t>
      </w:r>
    </w:p>
    <w:p w:rsidR="001171B5" w:rsidRPr="00FD7446" w:rsidRDefault="001171B5" w:rsidP="001171B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A46A3" w:rsidRPr="00FD7446" w:rsidTr="00F04271">
        <w:tc>
          <w:tcPr>
            <w:tcW w:w="9853" w:type="dxa"/>
          </w:tcPr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>ГЛАВА 3</w:t>
            </w:r>
          </w:p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 xml:space="preserve">ПОРЯДОК ЗАПОЛНЕНИЯ РАЗДЕЛА </w:t>
            </w:r>
            <w:r w:rsidRPr="00FD7446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II</w:t>
            </w:r>
          </w:p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>«ВОДООТВЕДЕНИЕ»</w:t>
            </w:r>
          </w:p>
        </w:tc>
      </w:tr>
    </w:tbl>
    <w:p w:rsidR="00F04271" w:rsidRPr="00FD7446" w:rsidRDefault="00F0427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5E308F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2C2A89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814ABC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которые осуществляют передачу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после </w:t>
      </w:r>
      <w:r w:rsidR="009E6F30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использования</w:t>
      </w:r>
      <w:r w:rsidR="00051E8D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на основании договоров на оказание услуг водоотведения. 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таблице не отражаются данные о сбросе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непосредственно в окружающую среду, в том числе после </w:t>
      </w:r>
      <w:r w:rsidR="0002009C" w:rsidRPr="00FD7446">
        <w:rPr>
          <w:rFonts w:ascii="Times New Roman" w:hAnsi="Times New Roman"/>
          <w:sz w:val="30"/>
          <w:szCs w:val="30"/>
        </w:rPr>
        <w:t xml:space="preserve">их </w:t>
      </w:r>
      <w:r w:rsidRPr="00FD7446">
        <w:rPr>
          <w:rFonts w:ascii="Times New Roman" w:hAnsi="Times New Roman"/>
          <w:sz w:val="30"/>
          <w:szCs w:val="30"/>
        </w:rPr>
        <w:t>очистки на сооружениях биологической очистки в естественных условиях (на полях фильтрации, полях подземной фильтрации, в фильтрующих траншеях, песчан</w:t>
      </w:r>
      <w:r w:rsidR="00D43A49" w:rsidRPr="00FD7446">
        <w:rPr>
          <w:rFonts w:ascii="Times New Roman" w:hAnsi="Times New Roman"/>
          <w:sz w:val="30"/>
          <w:szCs w:val="30"/>
        </w:rPr>
        <w:t>о-гравийных фильтрах), а также через</w:t>
      </w:r>
      <w:r w:rsidRPr="00FD7446">
        <w:rPr>
          <w:rFonts w:ascii="Times New Roman" w:hAnsi="Times New Roman"/>
          <w:sz w:val="30"/>
          <w:szCs w:val="30"/>
        </w:rPr>
        <w:t xml:space="preserve"> земляные накопители.</w:t>
      </w:r>
    </w:p>
    <w:p w:rsidR="006C1007" w:rsidRPr="00FD7446" w:rsidRDefault="0098618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proofErr w:type="gramStart"/>
      <w:r w:rsidRPr="00FD7446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735F4B" w:rsidRPr="00FD7446">
        <w:rPr>
          <w:rFonts w:ascii="Times New Roman" w:hAnsi="Times New Roman"/>
          <w:sz w:val="30"/>
          <w:szCs w:val="30"/>
        </w:rPr>
        <w:t>1</w:t>
      </w:r>
      <w:r w:rsidRPr="00FD7446">
        <w:rPr>
          <w:rFonts w:ascii="Times New Roman" w:hAnsi="Times New Roman"/>
          <w:sz w:val="30"/>
          <w:szCs w:val="30"/>
        </w:rPr>
        <w:t xml:space="preserve"> таблицы 4 в свободных строках, относящихся к строке 201, указывается соответственно наименование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 код водопользователя по ГВК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25F40" w:rsidRPr="00FD7446">
        <w:rPr>
          <w:rFonts w:ascii="Times New Roman" w:hAnsi="Times New Roman"/>
          <w:sz w:val="30"/>
          <w:szCs w:val="30"/>
        </w:rPr>
        <w:t xml:space="preserve"> которому переданы сточные воды.</w:t>
      </w:r>
    </w:p>
    <w:p w:rsidR="006C1007" w:rsidRPr="00FD7446" w:rsidRDefault="001B525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которо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="006811A3" w:rsidRPr="00FD7446">
        <w:rPr>
          <w:rFonts w:ascii="Times New Roman" w:hAnsi="Times New Roman"/>
          <w:sz w:val="30"/>
          <w:szCs w:val="30"/>
        </w:rPr>
        <w:t xml:space="preserve"> переданы </w:t>
      </w:r>
      <w:r w:rsidR="00CC0057" w:rsidRPr="00FD7446">
        <w:rPr>
          <w:rFonts w:ascii="Times New Roman" w:hAnsi="Times New Roman"/>
          <w:sz w:val="30"/>
          <w:szCs w:val="30"/>
        </w:rPr>
        <w:t xml:space="preserve">сточные </w:t>
      </w:r>
      <w:r w:rsidR="006C1007" w:rsidRPr="00FD7446">
        <w:rPr>
          <w:rFonts w:ascii="Times New Roman" w:hAnsi="Times New Roman"/>
          <w:sz w:val="30"/>
          <w:szCs w:val="30"/>
        </w:rPr>
        <w:t>вод</w:t>
      </w:r>
      <w:r w:rsidR="00F147DC" w:rsidRPr="00FD7446">
        <w:rPr>
          <w:rFonts w:ascii="Times New Roman" w:hAnsi="Times New Roman"/>
          <w:sz w:val="30"/>
          <w:szCs w:val="30"/>
        </w:rPr>
        <w:t>ы</w:t>
      </w:r>
      <w:r w:rsidR="006C1007" w:rsidRPr="00FD7446">
        <w:rPr>
          <w:rFonts w:ascii="Times New Roman" w:hAnsi="Times New Roman"/>
          <w:sz w:val="30"/>
          <w:szCs w:val="30"/>
        </w:rPr>
        <w:t>, приводятся в отдельной строке</w:t>
      </w:r>
      <w:r w:rsidR="00CE3139" w:rsidRPr="00FD7446">
        <w:rPr>
          <w:rFonts w:ascii="Times New Roman" w:hAnsi="Times New Roman"/>
          <w:sz w:val="30"/>
          <w:szCs w:val="30"/>
        </w:rPr>
        <w:t>.</w:t>
      </w:r>
    </w:p>
    <w:p w:rsidR="004D719A" w:rsidRPr="00FD7446" w:rsidRDefault="006C1007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FD5952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35F4B" w:rsidRPr="00FD7446">
        <w:rPr>
          <w:rFonts w:ascii="Times New Roman" w:hAnsi="Times New Roman"/>
          <w:sz w:val="30"/>
          <w:szCs w:val="30"/>
        </w:rPr>
        <w:t>2</w:t>
      </w:r>
      <w:r w:rsidR="00FD5952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AA0EC4" w:rsidRPr="00FD7446">
        <w:rPr>
          <w:rFonts w:ascii="Times New Roman" w:hAnsi="Times New Roman"/>
          <w:sz w:val="30"/>
          <w:szCs w:val="30"/>
        </w:rPr>
        <w:t>4</w:t>
      </w:r>
      <w:r w:rsidR="00FD5952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="00C6556E" w:rsidRPr="00FD7446">
        <w:rPr>
          <w:rFonts w:ascii="Times New Roman" w:hAnsi="Times New Roman"/>
          <w:sz w:val="30"/>
          <w:szCs w:val="30"/>
        </w:rPr>
        <w:t>ых</w:t>
      </w:r>
      <w:r w:rsidR="00FD5952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FD5952" w:rsidRPr="00FD7446">
        <w:rPr>
          <w:rFonts w:ascii="Times New Roman" w:hAnsi="Times New Roman"/>
          <w:sz w:val="30"/>
          <w:szCs w:val="30"/>
        </w:rPr>
        <w:t xml:space="preserve"> в </w:t>
      </w:r>
      <w:r w:rsidR="00C6556E" w:rsidRPr="00FD7446">
        <w:rPr>
          <w:rFonts w:ascii="Times New Roman" w:hAnsi="Times New Roman"/>
          <w:sz w:val="30"/>
          <w:szCs w:val="30"/>
        </w:rPr>
        <w:t xml:space="preserve">коммунальные </w:t>
      </w:r>
      <w:r w:rsidR="00FD5952" w:rsidRPr="00FD7446">
        <w:rPr>
          <w:rFonts w:ascii="Times New Roman" w:hAnsi="Times New Roman"/>
          <w:sz w:val="30"/>
          <w:szCs w:val="30"/>
        </w:rPr>
        <w:t xml:space="preserve">системы </w:t>
      </w:r>
      <w:r w:rsidR="00C6556E" w:rsidRPr="00FD7446">
        <w:rPr>
          <w:rFonts w:ascii="Times New Roman" w:hAnsi="Times New Roman"/>
          <w:sz w:val="30"/>
          <w:szCs w:val="30"/>
        </w:rPr>
        <w:t>водоотведения (канализации)</w:t>
      </w:r>
      <w:r w:rsidR="00FD5952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C6556E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</w:t>
      </w:r>
      <w:r w:rsidR="00FD5952" w:rsidRPr="00FD7446">
        <w:rPr>
          <w:rFonts w:ascii="Times New Roman" w:hAnsi="Times New Roman"/>
          <w:sz w:val="30"/>
          <w:szCs w:val="30"/>
        </w:rPr>
        <w:t xml:space="preserve"> графе </w:t>
      </w:r>
      <w:r w:rsidR="00735F4B" w:rsidRPr="00FD7446">
        <w:rPr>
          <w:rFonts w:ascii="Times New Roman" w:hAnsi="Times New Roman"/>
          <w:sz w:val="30"/>
          <w:szCs w:val="30"/>
        </w:rPr>
        <w:t>3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4D719A" w:rsidRPr="00FD7446">
        <w:rPr>
          <w:rFonts w:ascii="Times New Roman" w:hAnsi="Times New Roman"/>
          <w:sz w:val="30"/>
          <w:szCs w:val="30"/>
        </w:rPr>
        <w:t>4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Pr="00FD7446">
        <w:rPr>
          <w:rFonts w:ascii="Times New Roman" w:hAnsi="Times New Roman"/>
          <w:sz w:val="30"/>
          <w:szCs w:val="30"/>
        </w:rPr>
        <w:t>ых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FD5952" w:rsidRPr="00FD7446">
        <w:rPr>
          <w:rFonts w:ascii="Times New Roman" w:hAnsi="Times New Roman"/>
          <w:sz w:val="30"/>
          <w:szCs w:val="30"/>
        </w:rPr>
        <w:t>в прочие системы водоотведения (канализации)</w:t>
      </w:r>
      <w:r w:rsidR="006C1007" w:rsidRPr="00FD7446">
        <w:rPr>
          <w:rFonts w:ascii="Times New Roman" w:hAnsi="Times New Roman"/>
          <w:sz w:val="30"/>
          <w:szCs w:val="30"/>
        </w:rPr>
        <w:t xml:space="preserve">. 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4D719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водопользователями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3857E0" w:rsidRPr="00FD7446">
        <w:rPr>
          <w:rFonts w:ascii="Times New Roman" w:hAnsi="Times New Roman"/>
          <w:sz w:val="30"/>
          <w:szCs w:val="30"/>
        </w:rPr>
        <w:t>осуществляющими</w:t>
      </w:r>
      <w:r w:rsidRPr="00FD7446">
        <w:rPr>
          <w:rFonts w:ascii="Times New Roman" w:hAnsi="Times New Roman"/>
          <w:sz w:val="30"/>
          <w:szCs w:val="30"/>
        </w:rPr>
        <w:t xml:space="preserve"> сброс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земляные накопители и (или) водонепроницаемые выгреб</w:t>
      </w:r>
      <w:r w:rsidR="00DC7F0F" w:rsidRPr="00FD7446">
        <w:rPr>
          <w:rFonts w:ascii="Times New Roman" w:hAnsi="Times New Roman"/>
          <w:sz w:val="30"/>
          <w:szCs w:val="30"/>
        </w:rPr>
        <w:t>ы</w:t>
      </w:r>
      <w:r w:rsidR="0026506E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Сведения по каждому </w:t>
      </w:r>
      <w:r w:rsidR="003F3870" w:rsidRPr="00FD7446">
        <w:rPr>
          <w:rFonts w:ascii="Times New Roman" w:hAnsi="Times New Roman"/>
          <w:sz w:val="30"/>
          <w:szCs w:val="30"/>
        </w:rPr>
        <w:t>приемнику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приводятся в отдельной строке</w:t>
      </w:r>
      <w:r w:rsidR="00E91687" w:rsidRPr="00FD7446">
        <w:rPr>
          <w:rFonts w:ascii="Times New Roman" w:hAnsi="Times New Roman"/>
          <w:sz w:val="30"/>
          <w:szCs w:val="30"/>
        </w:rPr>
        <w:t>.</w:t>
      </w:r>
    </w:p>
    <w:p w:rsidR="009306A2" w:rsidRPr="00FD7446" w:rsidRDefault="006C1007" w:rsidP="009306A2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9306A2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А</w:t>
      </w:r>
      <w:r w:rsidR="009306A2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F06EC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9306A2" w:rsidRPr="00FD7446">
        <w:rPr>
          <w:rFonts w:ascii="Times New Roman" w:hAnsi="Times New Roman"/>
          <w:sz w:val="30"/>
          <w:szCs w:val="30"/>
        </w:rPr>
        <w:t>5</w:t>
      </w:r>
      <w:r w:rsidR="002F06EC" w:rsidRPr="00FD7446">
        <w:rPr>
          <w:rFonts w:ascii="Times New Roman" w:hAnsi="Times New Roman"/>
          <w:sz w:val="30"/>
          <w:szCs w:val="30"/>
        </w:rPr>
        <w:t xml:space="preserve"> в</w:t>
      </w:r>
      <w:r w:rsidRPr="00FD7446">
        <w:rPr>
          <w:rFonts w:ascii="Times New Roman" w:hAnsi="Times New Roman"/>
          <w:sz w:val="30"/>
          <w:szCs w:val="30"/>
        </w:rPr>
        <w:t xml:space="preserve"> свободны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строка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="009306A2" w:rsidRPr="00FD7446">
        <w:rPr>
          <w:rFonts w:ascii="Times New Roman" w:hAnsi="Times New Roman"/>
          <w:sz w:val="30"/>
          <w:szCs w:val="30"/>
        </w:rPr>
        <w:t xml:space="preserve">, относящихся к строке 202, указывается соответственно наименование и код </w:t>
      </w:r>
      <w:r w:rsidR="007E1A78" w:rsidRPr="00FD7446">
        <w:rPr>
          <w:rFonts w:ascii="Times New Roman" w:hAnsi="Times New Roman"/>
          <w:sz w:val="30"/>
          <w:szCs w:val="30"/>
        </w:rPr>
        <w:t>приемника вод</w:t>
      </w:r>
      <w:r w:rsidR="009306A2" w:rsidRPr="00FD7446">
        <w:rPr>
          <w:rFonts w:ascii="Times New Roman" w:hAnsi="Times New Roman"/>
          <w:sz w:val="30"/>
          <w:szCs w:val="30"/>
        </w:rPr>
        <w:t xml:space="preserve">, в который осуществлен сброс вод, в соответствии с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приказом Министерства природных ресурсов и охраны окружающей среды </w:t>
      </w:r>
      <w:r w:rsidR="003935D6" w:rsidRPr="00FD7446">
        <w:rPr>
          <w:rFonts w:ascii="Times New Roman" w:hAnsi="Times New Roman"/>
          <w:sz w:val="30"/>
          <w:szCs w:val="30"/>
        </w:rPr>
        <w:br/>
        <w:t>от 27 октября 2022 г. № 333-ОД.</w:t>
      </w:r>
    </w:p>
    <w:p w:rsidR="009306A2" w:rsidRPr="00FD7446" w:rsidRDefault="009306A2" w:rsidP="00930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E72271" w:rsidRPr="00FD7446">
        <w:rPr>
          <w:rFonts w:ascii="Times New Roman" w:hAnsi="Times New Roman"/>
          <w:sz w:val="30"/>
          <w:szCs w:val="30"/>
        </w:rPr>
        <w:t>в</w:t>
      </w:r>
      <w:r w:rsidR="00810400" w:rsidRPr="00FD7446">
        <w:rPr>
          <w:rFonts w:ascii="Times New Roman" w:hAnsi="Times New Roman"/>
          <w:sz w:val="30"/>
          <w:szCs w:val="30"/>
        </w:rPr>
        <w:t xml:space="preserve">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приказе Министерства природных ресурсов и охраны окружающей среды от 27 октября 2022 г. № 333-ОД </w:t>
      </w:r>
      <w:r w:rsidRPr="00FD7446">
        <w:rPr>
          <w:rFonts w:ascii="Times New Roman" w:hAnsi="Times New Roman"/>
          <w:sz w:val="30"/>
          <w:szCs w:val="30"/>
        </w:rPr>
        <w:t xml:space="preserve">приемника </w:t>
      </w:r>
      <w:r w:rsidRPr="00FD7446">
        <w:rPr>
          <w:rFonts w:ascii="Times New Roman" w:hAnsi="Times New Roman"/>
          <w:sz w:val="30"/>
          <w:szCs w:val="30"/>
        </w:rPr>
        <w:lastRenderedPageBreak/>
        <w:t xml:space="preserve">вод в графе А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строке </w:t>
      </w:r>
      <w:r w:rsidR="00FC4F32" w:rsidRPr="00FD7446">
        <w:rPr>
          <w:rFonts w:ascii="Times New Roman" w:hAnsi="Times New Roman"/>
          <w:sz w:val="30"/>
          <w:szCs w:val="30"/>
        </w:rPr>
        <w:t>203</w:t>
      </w:r>
      <w:r w:rsidRPr="00FD7446">
        <w:rPr>
          <w:rFonts w:ascii="Times New Roman" w:hAnsi="Times New Roman"/>
          <w:sz w:val="30"/>
          <w:szCs w:val="30"/>
        </w:rPr>
        <w:t xml:space="preserve">, указывается наименование </w:t>
      </w:r>
      <w:r w:rsidR="00FC4F32" w:rsidRPr="00FD7446">
        <w:rPr>
          <w:rFonts w:ascii="Times New Roman" w:hAnsi="Times New Roman"/>
          <w:sz w:val="30"/>
          <w:szCs w:val="30"/>
        </w:rPr>
        <w:t>приемника вод</w:t>
      </w:r>
      <w:r w:rsidRPr="00FD7446">
        <w:rPr>
          <w:rFonts w:ascii="Times New Roman" w:hAnsi="Times New Roman"/>
          <w:sz w:val="30"/>
          <w:szCs w:val="30"/>
        </w:rPr>
        <w:t>, графа Б в данном случае заполнению не подлежит.</w:t>
      </w:r>
    </w:p>
    <w:p w:rsidR="00196EDF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общий </w:t>
      </w:r>
      <w:r w:rsidR="005E7FBC" w:rsidRPr="00FD7446">
        <w:rPr>
          <w:rFonts w:ascii="Times New Roman" w:hAnsi="Times New Roman"/>
          <w:sz w:val="30"/>
          <w:szCs w:val="30"/>
        </w:rPr>
        <w:t>объем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5E7FB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96EDF" w:rsidRPr="00FD7446">
        <w:rPr>
          <w:rFonts w:ascii="Times New Roman" w:hAnsi="Times New Roman"/>
          <w:sz w:val="30"/>
          <w:szCs w:val="30"/>
        </w:rPr>
        <w:t xml:space="preserve"> с применением гидротехнических сооружений и устройств</w:t>
      </w:r>
      <w:r w:rsidR="00EB0C91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Графы 3 и 4 </w:t>
      </w:r>
      <w:r w:rsidR="00196EDF" w:rsidRPr="00FD7446">
        <w:rPr>
          <w:rFonts w:ascii="Times New Roman" w:hAnsi="Times New Roman"/>
          <w:sz w:val="30"/>
          <w:szCs w:val="30"/>
        </w:rPr>
        <w:t xml:space="preserve">таблицы 5 </w:t>
      </w:r>
      <w:r w:rsidRPr="00FD7446">
        <w:rPr>
          <w:rFonts w:ascii="Times New Roman" w:hAnsi="Times New Roman"/>
          <w:sz w:val="30"/>
          <w:szCs w:val="30"/>
        </w:rPr>
        <w:t xml:space="preserve">заполняются в случае организованного сбора (откачки)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 и устройств с целью понижения </w:t>
      </w:r>
      <w:r w:rsidR="00623EC3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уровня, осушения территории и предотвращения затопления горной выработки (карьера, шахты и иных подобных сооружений). Объем </w:t>
      </w:r>
      <w:r w:rsidR="00322C92" w:rsidRPr="00FD7446">
        <w:rPr>
          <w:rFonts w:ascii="Times New Roman" w:hAnsi="Times New Roman"/>
          <w:sz w:val="30"/>
          <w:szCs w:val="30"/>
        </w:rPr>
        <w:t xml:space="preserve">поверхностных и подземных </w:t>
      </w:r>
      <w:r w:rsidRPr="00FD7446">
        <w:rPr>
          <w:rFonts w:ascii="Times New Roman" w:hAnsi="Times New Roman"/>
          <w:sz w:val="30"/>
          <w:szCs w:val="30"/>
        </w:rPr>
        <w:t xml:space="preserve">вод, </w:t>
      </w:r>
      <w:proofErr w:type="spellStart"/>
      <w:r w:rsidRPr="00FD7446">
        <w:rPr>
          <w:rFonts w:ascii="Times New Roman" w:hAnsi="Times New Roman"/>
          <w:sz w:val="30"/>
          <w:szCs w:val="30"/>
        </w:rPr>
        <w:t>неорганизованно</w:t>
      </w:r>
      <w:proofErr w:type="spellEnd"/>
      <w:r w:rsidRPr="00FD7446">
        <w:rPr>
          <w:rFonts w:ascii="Times New Roman" w:hAnsi="Times New Roman"/>
          <w:sz w:val="30"/>
          <w:szCs w:val="30"/>
        </w:rPr>
        <w:t xml:space="preserve"> проникающих в сети коммунальной канализации в результате их физического износа и повреждений</w:t>
      </w:r>
      <w:r w:rsidR="0099765C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должен отражаться </w:t>
      </w:r>
      <w:r w:rsidR="00AE7210" w:rsidRPr="00FD7446">
        <w:rPr>
          <w:rFonts w:ascii="Times New Roman" w:hAnsi="Times New Roman"/>
          <w:sz w:val="30"/>
          <w:szCs w:val="30"/>
        </w:rPr>
        <w:t>в</w:t>
      </w:r>
      <w:r w:rsidRPr="00FD7446">
        <w:rPr>
          <w:rFonts w:ascii="Times New Roman" w:hAnsi="Times New Roman"/>
          <w:sz w:val="30"/>
          <w:szCs w:val="30"/>
        </w:rPr>
        <w:t xml:space="preserve"> графе </w:t>
      </w:r>
      <w:r w:rsidR="002A46A3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>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11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</w:t>
      </w:r>
      <w:r w:rsidR="0018689A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сбр</w:t>
      </w:r>
      <w:r w:rsidR="001263F4" w:rsidRPr="00FD7446">
        <w:rPr>
          <w:rFonts w:ascii="Times New Roman" w:hAnsi="Times New Roman"/>
          <w:sz w:val="30"/>
          <w:szCs w:val="30"/>
        </w:rPr>
        <w:t>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1263F4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 поверхностный водный объект</w:t>
      </w:r>
      <w:r w:rsidR="00C91E57" w:rsidRPr="00FD7446">
        <w:rPr>
          <w:rFonts w:ascii="Times New Roman" w:hAnsi="Times New Roman"/>
          <w:sz w:val="30"/>
          <w:szCs w:val="30"/>
        </w:rPr>
        <w:t>,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не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C91E57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91E57" w:rsidRPr="00FD7446">
        <w:rPr>
          <w:rFonts w:ascii="Times New Roman" w:hAnsi="Times New Roman"/>
          <w:sz w:val="30"/>
          <w:szCs w:val="30"/>
        </w:rPr>
        <w:t xml:space="preserve">, установленные в </w:t>
      </w:r>
      <w:r w:rsidR="00221D89" w:rsidRPr="00FD7446">
        <w:rPr>
          <w:rFonts w:ascii="Times New Roman" w:hAnsi="Times New Roman"/>
          <w:sz w:val="30"/>
          <w:szCs w:val="30"/>
        </w:rPr>
        <w:t>разрешениях</w:t>
      </w:r>
      <w:r w:rsidR="001263F4" w:rsidRPr="00FD7446">
        <w:rPr>
          <w:rFonts w:ascii="Times New Roman" w:hAnsi="Times New Roman"/>
          <w:sz w:val="30"/>
          <w:szCs w:val="30"/>
        </w:rPr>
        <w:t xml:space="preserve">, </w:t>
      </w:r>
      <w:r w:rsidR="00C91E57" w:rsidRPr="00FD7446">
        <w:rPr>
          <w:rFonts w:ascii="Times New Roman" w:hAnsi="Times New Roman"/>
          <w:sz w:val="30"/>
          <w:szCs w:val="30"/>
        </w:rPr>
        <w:t>как после очистки на очистных сооружениях, так и без нее.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1</w:t>
      </w:r>
      <w:r w:rsidR="001263F4" w:rsidRPr="00FD7446">
        <w:rPr>
          <w:rFonts w:ascii="Times New Roman" w:hAnsi="Times New Roman"/>
          <w:sz w:val="30"/>
          <w:szCs w:val="30"/>
        </w:rPr>
        <w:t>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263F4"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263F4" w:rsidRPr="00FD7446">
        <w:rPr>
          <w:rFonts w:ascii="Times New Roman" w:hAnsi="Times New Roman"/>
          <w:sz w:val="30"/>
          <w:szCs w:val="30"/>
        </w:rPr>
        <w:t>,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</w:t>
      </w:r>
      <w:r w:rsidR="00C42E7D" w:rsidRPr="00FD7446">
        <w:rPr>
          <w:rFonts w:ascii="Times New Roman" w:hAnsi="Times New Roman"/>
          <w:sz w:val="30"/>
          <w:szCs w:val="30"/>
        </w:rPr>
        <w:t xml:space="preserve">в поверхностный водный объект </w:t>
      </w:r>
      <w:r w:rsidR="00B44C5E" w:rsidRPr="00FD7446">
        <w:rPr>
          <w:rFonts w:ascii="Times New Roman" w:hAnsi="Times New Roman"/>
          <w:sz w:val="30"/>
          <w:szCs w:val="30"/>
        </w:rPr>
        <w:t>с нарушением, в том числе в результате аварий</w:t>
      </w:r>
      <w:r w:rsidR="008F37E1" w:rsidRPr="00FD7446">
        <w:rPr>
          <w:rFonts w:ascii="Times New Roman" w:hAnsi="Times New Roman"/>
          <w:sz w:val="30"/>
          <w:szCs w:val="30"/>
        </w:rPr>
        <w:t xml:space="preserve"> (инцидентов) в системах водоотведения</w:t>
      </w:r>
      <w:r w:rsidR="00B44C5E" w:rsidRPr="00FD7446">
        <w:rPr>
          <w:rFonts w:ascii="Times New Roman" w:hAnsi="Times New Roman"/>
          <w:sz w:val="30"/>
          <w:szCs w:val="30"/>
        </w:rPr>
        <w:t>, либо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B44C5E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B44C5E" w:rsidRPr="00FD7446">
        <w:rPr>
          <w:rFonts w:ascii="Times New Roman" w:hAnsi="Times New Roman"/>
          <w:sz w:val="30"/>
          <w:szCs w:val="30"/>
        </w:rPr>
        <w:t>, установленные в разрешени</w:t>
      </w:r>
      <w:r w:rsidR="00221D89" w:rsidRPr="00FD7446">
        <w:rPr>
          <w:rFonts w:ascii="Times New Roman" w:hAnsi="Times New Roman"/>
          <w:sz w:val="30"/>
          <w:szCs w:val="30"/>
        </w:rPr>
        <w:t>ях</w:t>
      </w:r>
      <w:r w:rsidR="00B44C5E" w:rsidRPr="00FD7446">
        <w:rPr>
          <w:rFonts w:ascii="Times New Roman" w:hAnsi="Times New Roman"/>
          <w:sz w:val="30"/>
          <w:szCs w:val="30"/>
        </w:rPr>
        <w:t>, как после очистки на очистных сооружениях, так и без нее</w:t>
      </w:r>
      <w:r w:rsidR="001263F4" w:rsidRPr="00FD7446">
        <w:rPr>
          <w:rFonts w:ascii="Times New Roman" w:hAnsi="Times New Roman"/>
          <w:sz w:val="30"/>
          <w:szCs w:val="30"/>
        </w:rPr>
        <w:t>.</w:t>
      </w:r>
      <w:r w:rsidRPr="00FD7446">
        <w:rPr>
          <w:rFonts w:ascii="Times New Roman" w:hAnsi="Times New Roman"/>
          <w:sz w:val="30"/>
          <w:szCs w:val="30"/>
        </w:rPr>
        <w:t xml:space="preserve"> 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15-18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хозяйственно-бытов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и производственн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Pr="00FD7446">
        <w:rPr>
          <w:rFonts w:ascii="Times New Roman" w:hAnsi="Times New Roman"/>
          <w:sz w:val="30"/>
          <w:szCs w:val="30"/>
        </w:rPr>
        <w:t xml:space="preserve"> или </w:t>
      </w:r>
      <w:r w:rsidR="007512D1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смеси по способу очистки в соответствии с перечнем кодов очистных сооружений по способу очистки согласно приложению 2</w:t>
      </w:r>
      <w:r w:rsidR="00C42E7D" w:rsidRPr="00FD7446">
        <w:rPr>
          <w:rFonts w:ascii="Times New Roman" w:hAnsi="Times New Roman"/>
          <w:sz w:val="30"/>
          <w:szCs w:val="30"/>
        </w:rPr>
        <w:t>: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16</w:t>
      </w:r>
      <w:r w:rsidR="00FC4F32" w:rsidRPr="00FD7446">
        <w:rPr>
          <w:rFonts w:ascii="Times New Roman" w:hAnsi="Times New Roman"/>
          <w:sz w:val="30"/>
          <w:szCs w:val="30"/>
        </w:rPr>
        <w:t xml:space="preserve"> и </w:t>
      </w:r>
      <w:r w:rsidR="005D382A" w:rsidRPr="00FD7446">
        <w:rPr>
          <w:rFonts w:ascii="Times New Roman" w:hAnsi="Times New Roman"/>
          <w:sz w:val="30"/>
          <w:szCs w:val="30"/>
        </w:rPr>
        <w:t>17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</w:t>
      </w:r>
      <w:r w:rsidR="00FA03C9" w:rsidRPr="00FD7446">
        <w:rPr>
          <w:rFonts w:ascii="Times New Roman" w:hAnsi="Times New Roman"/>
          <w:sz w:val="30"/>
          <w:szCs w:val="30"/>
        </w:rPr>
        <w:t>согласно таблице 2 приложения 2. Для механической очистки кодировка вида очистных сооружений не осуществляется;</w:t>
      </w:r>
    </w:p>
    <w:p w:rsidR="006C1007" w:rsidRPr="00FD7446" w:rsidRDefault="00FC4F3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18</w:t>
      </w:r>
      <w:r w:rsidR="006C1007"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19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в кубических метрах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в сутки.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20-23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дождевой канализации по способу очистки в соответствии с перечнем </w:t>
      </w:r>
      <w:r w:rsidRPr="00FD7446">
        <w:rPr>
          <w:rFonts w:ascii="Times New Roman" w:hAnsi="Times New Roman"/>
          <w:sz w:val="30"/>
          <w:szCs w:val="30"/>
        </w:rPr>
        <w:lastRenderedPageBreak/>
        <w:t>кодов очистных сооружений по способу очистки согласно приложению 2</w:t>
      </w:r>
      <w:r w:rsidR="009669DD" w:rsidRPr="00FD7446">
        <w:rPr>
          <w:rFonts w:ascii="Times New Roman" w:hAnsi="Times New Roman"/>
          <w:sz w:val="30"/>
          <w:szCs w:val="30"/>
        </w:rPr>
        <w:t>: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20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</w:t>
      </w:r>
      <w:r w:rsidR="009669DD" w:rsidRPr="00FD7446">
        <w:rPr>
          <w:rFonts w:ascii="Times New Roman" w:hAnsi="Times New Roman"/>
          <w:sz w:val="30"/>
          <w:szCs w:val="30"/>
        </w:rPr>
        <w:t>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21</w:t>
      </w:r>
      <w:r w:rsidR="00FA33B7"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22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согласно таблице 2 приложения 2</w:t>
      </w:r>
      <w:r w:rsidR="00FA03C9" w:rsidRPr="00FD7446">
        <w:rPr>
          <w:rFonts w:ascii="Times New Roman" w:hAnsi="Times New Roman"/>
          <w:sz w:val="30"/>
          <w:szCs w:val="30"/>
        </w:rPr>
        <w:t>. Для механической очистки кодировка вида очистных сооружений не осуществляется;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23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24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дождевой канализации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в литрах в секунду.</w:t>
      </w:r>
    </w:p>
    <w:p w:rsidR="006C1007" w:rsidRPr="00FD7446" w:rsidRDefault="00C20C1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FA33B7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площадь полей фильтрации согласно проектной документации.</w:t>
      </w:r>
    </w:p>
    <w:p w:rsidR="005E308F" w:rsidRPr="00FD7446" w:rsidRDefault="005E308F" w:rsidP="006C1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1A61" w:rsidRPr="00FD7446" w:rsidRDefault="003A4984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ГЛАВА 4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III</w:t>
      </w:r>
      <w:r w:rsidR="00D4277D"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D4277D" w:rsidRPr="00FD7446">
        <w:rPr>
          <w:rFonts w:ascii="Times New Roman" w:hAnsi="Times New Roman"/>
          <w:b/>
          <w:sz w:val="30"/>
          <w:szCs w:val="30"/>
        </w:rPr>
        <w:br/>
      </w:r>
      <w:r w:rsidR="00FC2F0A" w:rsidRPr="00FD7446">
        <w:rPr>
          <w:rFonts w:ascii="Times New Roman" w:hAnsi="Times New Roman"/>
          <w:b/>
          <w:sz w:val="30"/>
          <w:szCs w:val="30"/>
        </w:rPr>
        <w:t>«</w:t>
      </w:r>
      <w:r w:rsidR="0080293E" w:rsidRPr="00FD7446">
        <w:rPr>
          <w:rFonts w:ascii="Times New Roman" w:hAnsi="Times New Roman"/>
          <w:b/>
          <w:sz w:val="30"/>
          <w:szCs w:val="30"/>
        </w:rPr>
        <w:t xml:space="preserve">ЗАГРЯЗНЯЮЩИЕ ВЕЩЕСТВА 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В </w:t>
      </w:r>
      <w:r w:rsidR="00FD5B8C" w:rsidRPr="00FD7446">
        <w:rPr>
          <w:rFonts w:ascii="Times New Roman" w:hAnsi="Times New Roman"/>
          <w:b/>
          <w:sz w:val="30"/>
          <w:szCs w:val="30"/>
        </w:rPr>
        <w:t xml:space="preserve">СОСТАВЕ </w:t>
      </w:r>
      <w:r w:rsidR="00FC2F0A" w:rsidRPr="00FD7446">
        <w:rPr>
          <w:rFonts w:ascii="Times New Roman" w:hAnsi="Times New Roman"/>
          <w:b/>
          <w:sz w:val="30"/>
          <w:szCs w:val="30"/>
        </w:rPr>
        <w:t>ВОД, СБРАСЫВАЕМ</w:t>
      </w:r>
      <w:r w:rsidR="00623EC3" w:rsidRPr="00FD7446">
        <w:rPr>
          <w:rFonts w:ascii="Times New Roman" w:hAnsi="Times New Roman"/>
          <w:b/>
          <w:sz w:val="30"/>
          <w:szCs w:val="30"/>
        </w:rPr>
        <w:t>ЫХ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 В ПОВЕРХНОСТНЫЕ ВОДНЫЕ ОБЪЕКТЫ»</w:t>
      </w:r>
    </w:p>
    <w:p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0EC4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В разделе </w:t>
      </w:r>
      <w:r w:rsidRPr="00FD7446">
        <w:rPr>
          <w:rFonts w:ascii="Times New Roman" w:hAnsi="Times New Roman"/>
          <w:sz w:val="30"/>
          <w:szCs w:val="30"/>
          <w:lang w:val="en-US"/>
        </w:rPr>
        <w:t>III</w:t>
      </w:r>
      <w:r w:rsidRPr="00FD7446">
        <w:rPr>
          <w:rFonts w:ascii="Times New Roman" w:hAnsi="Times New Roman"/>
          <w:sz w:val="30"/>
          <w:szCs w:val="30"/>
        </w:rPr>
        <w:t xml:space="preserve"> отражается масса загрязняющих веществ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по показателям, установленным в разрешениях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>, а в случае аварий (инцидентов)</w:t>
      </w:r>
      <w:r w:rsidR="008F37E1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37E1" w:rsidRPr="00FD7446">
        <w:rPr>
          <w:rFonts w:ascii="Times New Roman" w:hAnsi="Times New Roman"/>
          <w:sz w:val="30"/>
          <w:szCs w:val="30"/>
        </w:rPr>
        <w:t>в системах водоотведения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– по показателям, указанным в протоколах проведения измерений в области охраны окружающей среды.</w:t>
      </w:r>
    </w:p>
    <w:p w:rsidR="00FA33B7" w:rsidRPr="00FD7446" w:rsidRDefault="00FA33B7" w:rsidP="00FA33B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А и Б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301 и 303, указывается соответственно наименование и код приемника вод, в соответствии </w:t>
      </w:r>
      <w:r w:rsidR="00BA1E28" w:rsidRPr="00FD7446">
        <w:rPr>
          <w:rFonts w:ascii="Times New Roman" w:hAnsi="Times New Roman"/>
          <w:sz w:val="30"/>
          <w:szCs w:val="30"/>
        </w:rPr>
        <w:t>с приказом Министерства природных ресурсов и охраны окружающей среды от 27 октября 2022 г. № 333-ОД.</w:t>
      </w:r>
    </w:p>
    <w:p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BA1E28" w:rsidRPr="00FD7446">
        <w:rPr>
          <w:rFonts w:ascii="Times New Roman" w:hAnsi="Times New Roman"/>
          <w:sz w:val="30"/>
          <w:szCs w:val="30"/>
        </w:rPr>
        <w:t xml:space="preserve">в приказе Министерства природных ресурсов </w:t>
      </w:r>
      <w:r w:rsidR="00BA1E28" w:rsidRPr="00FD7446">
        <w:rPr>
          <w:rFonts w:ascii="Times New Roman" w:hAnsi="Times New Roman"/>
          <w:sz w:val="30"/>
          <w:szCs w:val="30"/>
        </w:rPr>
        <w:br/>
        <w:t>и охраны окружающей среды от 27 октября 2022 г. № 333-ОД</w:t>
      </w:r>
      <w:r w:rsidR="00E7227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приемника вод в графе А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302 и 304, указывается наименование приемника вод, графа Б в данном случае заполнению не подлежит.</w:t>
      </w:r>
    </w:p>
    <w:p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Наименования и коды приемников вод </w:t>
      </w:r>
      <w:r w:rsidR="00701B4A" w:rsidRPr="00FD7446">
        <w:rPr>
          <w:rFonts w:ascii="Times New Roman" w:hAnsi="Times New Roman"/>
          <w:sz w:val="30"/>
          <w:szCs w:val="30"/>
        </w:rPr>
        <w:t xml:space="preserve">в графах А и Б </w:t>
      </w:r>
      <w:r w:rsidR="00370A01" w:rsidRPr="00FD7446">
        <w:rPr>
          <w:rFonts w:ascii="Times New Roman" w:hAnsi="Times New Roman"/>
          <w:sz w:val="30"/>
          <w:szCs w:val="30"/>
        </w:rPr>
        <w:t>в свободных стр</w:t>
      </w:r>
      <w:r w:rsidR="00C20C1B" w:rsidRPr="00FD7446">
        <w:rPr>
          <w:rFonts w:ascii="Times New Roman" w:hAnsi="Times New Roman"/>
          <w:sz w:val="30"/>
          <w:szCs w:val="30"/>
        </w:rPr>
        <w:t>оках, относящихся к строкам 301-</w:t>
      </w:r>
      <w:r w:rsidR="00370A01" w:rsidRPr="00FD7446">
        <w:rPr>
          <w:rFonts w:ascii="Times New Roman" w:hAnsi="Times New Roman"/>
          <w:sz w:val="30"/>
          <w:szCs w:val="30"/>
        </w:rPr>
        <w:t xml:space="preserve">304, </w:t>
      </w:r>
      <w:r w:rsidRPr="00FD7446">
        <w:rPr>
          <w:rFonts w:ascii="Times New Roman" w:hAnsi="Times New Roman"/>
          <w:sz w:val="30"/>
          <w:szCs w:val="30"/>
        </w:rPr>
        <w:t xml:space="preserve">таблиц </w:t>
      </w:r>
      <w:r w:rsidR="00C20C1B" w:rsidRPr="00FD7446">
        <w:rPr>
          <w:rFonts w:ascii="Times New Roman" w:hAnsi="Times New Roman"/>
          <w:sz w:val="30"/>
          <w:szCs w:val="30"/>
        </w:rPr>
        <w:t>6 и 7</w:t>
      </w:r>
      <w:r w:rsidRPr="00FD7446">
        <w:rPr>
          <w:rFonts w:ascii="Times New Roman" w:hAnsi="Times New Roman"/>
          <w:sz w:val="30"/>
          <w:szCs w:val="30"/>
        </w:rPr>
        <w:t xml:space="preserve"> должны соответствовать наименованиям и кодам приемников вод в </w:t>
      </w:r>
      <w:r w:rsidR="00701B4A" w:rsidRPr="00FD7446">
        <w:rPr>
          <w:rFonts w:ascii="Times New Roman" w:hAnsi="Times New Roman"/>
          <w:sz w:val="30"/>
          <w:szCs w:val="30"/>
        </w:rPr>
        <w:t>соответствующих графах</w:t>
      </w:r>
      <w:r w:rsidR="00370A01" w:rsidRPr="00FD7446">
        <w:rPr>
          <w:rFonts w:ascii="Times New Roman" w:hAnsi="Times New Roman"/>
          <w:sz w:val="30"/>
          <w:szCs w:val="30"/>
        </w:rPr>
        <w:t xml:space="preserve"> и строках</w:t>
      </w:r>
      <w:r w:rsidR="00701B4A" w:rsidRPr="00FD7446">
        <w:rPr>
          <w:rFonts w:ascii="Times New Roman" w:hAnsi="Times New Roman"/>
          <w:sz w:val="30"/>
          <w:szCs w:val="30"/>
        </w:rPr>
        <w:t xml:space="preserve"> таблиц</w:t>
      </w:r>
      <w:r w:rsidR="00C20C1B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 xml:space="preserve">раздела </w:t>
      </w:r>
      <w:r w:rsidR="00701B4A" w:rsidRPr="00FD7446">
        <w:rPr>
          <w:rFonts w:ascii="Times New Roman" w:hAnsi="Times New Roman"/>
          <w:sz w:val="30"/>
          <w:szCs w:val="30"/>
          <w:lang w:val="en-US"/>
        </w:rPr>
        <w:t>II</w:t>
      </w:r>
      <w:r w:rsidR="00701B4A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Масса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623EC3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определяется по формуле:</w:t>
      </w:r>
    </w:p>
    <w:p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Pr="00FD7446" w:rsidRDefault="000F0FA6" w:rsidP="00810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×Q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>,</m:t>
          </m:r>
        </m:oMath>
      </m:oMathPara>
    </w:p>
    <w:p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Pr="00FD7446" w:rsidRDefault="00AC10CA" w:rsidP="00810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где </w:t>
      </w:r>
      <w:r w:rsidR="009F5D22" w:rsidRPr="00FD7446">
        <w:rPr>
          <w:rFonts w:ascii="Times New Roman" w:hAnsi="Times New Roman"/>
          <w:i/>
          <w:sz w:val="30"/>
          <w:szCs w:val="30"/>
        </w:rPr>
        <w:t>М</w:t>
      </w:r>
      <w:r w:rsidR="009F5D22"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 – масса </w:t>
      </w:r>
      <w:r w:rsidR="009F5D22" w:rsidRPr="00FD7446">
        <w:rPr>
          <w:rFonts w:ascii="Times New Roman" w:hAnsi="Times New Roman"/>
          <w:sz w:val="30"/>
          <w:szCs w:val="30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-го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F5D22"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F5D22"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тонн;</w:t>
      </w:r>
    </w:p>
    <w:p w:rsidR="00426441" w:rsidRPr="00FD7446" w:rsidRDefault="006F0E8C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D7446">
        <w:rPr>
          <w:rFonts w:ascii="Times New Roman" w:hAnsi="Times New Roman"/>
          <w:i/>
          <w:sz w:val="30"/>
          <w:szCs w:val="30"/>
          <w:lang w:val="en-US"/>
        </w:rPr>
        <w:t>C</w:t>
      </w:r>
      <w:r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proofErr w:type="spellEnd"/>
      <w:r w:rsidRPr="00FD7446">
        <w:rPr>
          <w:rFonts w:ascii="Times New Roman" w:hAnsi="Times New Roman"/>
          <w:sz w:val="30"/>
          <w:szCs w:val="30"/>
        </w:rPr>
        <w:t xml:space="preserve"> – среднегодовая концентрация </w:t>
      </w:r>
      <w:proofErr w:type="spellStart"/>
      <w:r w:rsidRPr="00FD7446">
        <w:rPr>
          <w:rFonts w:ascii="Times New Roman" w:hAnsi="Times New Roman"/>
          <w:sz w:val="30"/>
          <w:szCs w:val="30"/>
          <w:lang w:val="en-US"/>
        </w:rPr>
        <w:t>i</w:t>
      </w:r>
      <w:proofErr w:type="spellEnd"/>
      <w:r w:rsidRPr="00FD7446">
        <w:rPr>
          <w:rFonts w:ascii="Times New Roman" w:hAnsi="Times New Roman"/>
          <w:sz w:val="30"/>
          <w:szCs w:val="30"/>
        </w:rPr>
        <w:t>-го загрязняющего вещества, мг/дм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C0485A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i/>
          <w:sz w:val="30"/>
          <w:szCs w:val="30"/>
          <w:lang w:val="en-US"/>
        </w:rPr>
        <w:t>Q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6F0E8C" w:rsidRPr="00FD7446">
        <w:rPr>
          <w:rFonts w:ascii="Times New Roman" w:hAnsi="Times New Roman"/>
          <w:sz w:val="30"/>
          <w:szCs w:val="30"/>
        </w:rPr>
        <w:t xml:space="preserve">– </w:t>
      </w:r>
      <w:r w:rsidR="009F5D22" w:rsidRPr="00FD7446">
        <w:rPr>
          <w:rFonts w:ascii="Times New Roman" w:hAnsi="Times New Roman"/>
          <w:sz w:val="30"/>
          <w:szCs w:val="30"/>
        </w:rPr>
        <w:t>объем</w:t>
      </w:r>
      <w:r w:rsidR="006F0E8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C5830" w:rsidRPr="00FD7446">
        <w:rPr>
          <w:rFonts w:ascii="Times New Roman" w:hAnsi="Times New Roman"/>
          <w:sz w:val="30"/>
          <w:szCs w:val="30"/>
        </w:rPr>
        <w:t>, сброшенн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C5830" w:rsidRPr="00FD7446">
        <w:rPr>
          <w:rFonts w:ascii="Times New Roman" w:hAnsi="Times New Roman"/>
          <w:sz w:val="30"/>
          <w:szCs w:val="30"/>
        </w:rPr>
        <w:t xml:space="preserve"> в поверхностные </w:t>
      </w:r>
      <w:r w:rsidR="008F02DB" w:rsidRPr="00FD7446">
        <w:rPr>
          <w:rFonts w:ascii="Times New Roman" w:hAnsi="Times New Roman"/>
          <w:sz w:val="30"/>
          <w:szCs w:val="30"/>
        </w:rPr>
        <w:t>водные объекты</w:t>
      </w:r>
      <w:r w:rsidR="0069520B" w:rsidRPr="00FD7446">
        <w:rPr>
          <w:rFonts w:ascii="Times New Roman" w:hAnsi="Times New Roman"/>
          <w:sz w:val="30"/>
          <w:szCs w:val="30"/>
        </w:rPr>
        <w:t>,</w:t>
      </w:r>
      <w:r w:rsidR="009C5830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br/>
        <w:t>тыс. м</w:t>
      </w:r>
      <w:r w:rsidR="0069520B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C5830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Для определения массы </w:t>
      </w:r>
      <w:r w:rsidR="00993029" w:rsidRPr="00FD7446">
        <w:rPr>
          <w:rFonts w:ascii="Times New Roman" w:hAnsi="Times New Roman"/>
          <w:sz w:val="30"/>
          <w:szCs w:val="30"/>
        </w:rPr>
        <w:t>загрязняющих веществ по:</w:t>
      </w:r>
    </w:p>
    <w:p w:rsidR="00426441" w:rsidRPr="00FD7446" w:rsidRDefault="007E70F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показателям «Б</w:t>
      </w:r>
      <w:r w:rsidR="00993029" w:rsidRPr="00FD7446">
        <w:rPr>
          <w:rFonts w:ascii="Times New Roman" w:hAnsi="Times New Roman"/>
          <w:sz w:val="30"/>
          <w:szCs w:val="30"/>
        </w:rPr>
        <w:t>иохимическ</w:t>
      </w:r>
      <w:r w:rsidR="003C43BB" w:rsidRPr="00FD7446">
        <w:rPr>
          <w:rFonts w:ascii="Times New Roman" w:hAnsi="Times New Roman"/>
          <w:sz w:val="30"/>
          <w:szCs w:val="30"/>
        </w:rPr>
        <w:t xml:space="preserve">ое потребление кислорода </w:t>
      </w:r>
      <w:r w:rsidR="009A535C" w:rsidRPr="00FD7446">
        <w:rPr>
          <w:rFonts w:ascii="Times New Roman" w:hAnsi="Times New Roman"/>
          <w:sz w:val="30"/>
          <w:szCs w:val="30"/>
        </w:rPr>
        <w:t>(БПК</w:t>
      </w:r>
      <w:r w:rsidR="009A535C" w:rsidRPr="00FD7446">
        <w:rPr>
          <w:rFonts w:ascii="Times New Roman" w:hAnsi="Times New Roman"/>
          <w:sz w:val="30"/>
          <w:szCs w:val="30"/>
          <w:vertAlign w:val="subscript"/>
        </w:rPr>
        <w:t>5</w:t>
      </w:r>
      <w:r w:rsidR="009A535C" w:rsidRPr="00FD7446">
        <w:rPr>
          <w:rFonts w:ascii="Times New Roman" w:hAnsi="Times New Roman"/>
          <w:sz w:val="30"/>
          <w:szCs w:val="30"/>
        </w:rPr>
        <w:t>)</w:t>
      </w:r>
      <w:r w:rsidRPr="00FD7446">
        <w:rPr>
          <w:rFonts w:ascii="Times New Roman" w:hAnsi="Times New Roman"/>
          <w:sz w:val="30"/>
          <w:szCs w:val="30"/>
        </w:rPr>
        <w:t>»</w:t>
      </w:r>
      <w:r w:rsidR="009A535C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 xml:space="preserve">и </w:t>
      </w:r>
      <w:r w:rsidRPr="00FD7446">
        <w:rPr>
          <w:rFonts w:ascii="Times New Roman" w:hAnsi="Times New Roman"/>
          <w:sz w:val="30"/>
          <w:szCs w:val="30"/>
        </w:rPr>
        <w:t>«Х</w:t>
      </w:r>
      <w:r w:rsidR="003C43BB" w:rsidRPr="00FD7446">
        <w:rPr>
          <w:rFonts w:ascii="Times New Roman" w:hAnsi="Times New Roman"/>
          <w:sz w:val="30"/>
          <w:szCs w:val="30"/>
        </w:rPr>
        <w:t>имическое потребление кислорода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9A535C" w:rsidRPr="00FD7446">
        <w:rPr>
          <w:rFonts w:ascii="Times New Roman" w:hAnsi="Times New Roman"/>
          <w:sz w:val="30"/>
          <w:szCs w:val="30"/>
        </w:rPr>
        <w:t>(</w:t>
      </w:r>
      <w:r w:rsidR="00993029" w:rsidRPr="00FD7446">
        <w:rPr>
          <w:rFonts w:ascii="Times New Roman" w:hAnsi="Times New Roman"/>
          <w:sz w:val="30"/>
          <w:szCs w:val="30"/>
        </w:rPr>
        <w:t>ХПК)</w:t>
      </w:r>
      <w:r w:rsidRPr="00FD7446">
        <w:rPr>
          <w:rFonts w:ascii="Times New Roman" w:hAnsi="Times New Roman"/>
          <w:sz w:val="30"/>
          <w:szCs w:val="30"/>
        </w:rPr>
        <w:t>»</w:t>
      </w:r>
      <w:r w:rsidR="00993029" w:rsidRPr="00FD7446">
        <w:rPr>
          <w:rFonts w:ascii="Times New Roman" w:hAnsi="Times New Roman"/>
          <w:sz w:val="30"/>
          <w:szCs w:val="30"/>
        </w:rPr>
        <w:t xml:space="preserve"> применяетс</w:t>
      </w:r>
      <w:r w:rsidR="003C43BB" w:rsidRPr="00FD7446">
        <w:rPr>
          <w:rFonts w:ascii="Times New Roman" w:hAnsi="Times New Roman"/>
          <w:sz w:val="30"/>
          <w:szCs w:val="30"/>
        </w:rPr>
        <w:t xml:space="preserve">я среднегодовая </w:t>
      </w:r>
      <w:r w:rsidR="00CC328B" w:rsidRPr="00FD7446">
        <w:rPr>
          <w:rFonts w:ascii="Times New Roman" w:hAnsi="Times New Roman"/>
          <w:sz w:val="30"/>
          <w:szCs w:val="30"/>
        </w:rPr>
        <w:t xml:space="preserve">их </w:t>
      </w:r>
      <w:r w:rsidR="003C43BB" w:rsidRPr="00FD7446">
        <w:rPr>
          <w:rFonts w:ascii="Times New Roman" w:hAnsi="Times New Roman"/>
          <w:sz w:val="30"/>
          <w:szCs w:val="30"/>
        </w:rPr>
        <w:t>концентрация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>в</w:t>
      </w:r>
      <w:r w:rsidR="00993029" w:rsidRPr="00FD7446">
        <w:rPr>
          <w:rFonts w:ascii="Times New Roman" w:hAnsi="Times New Roman"/>
          <w:sz w:val="30"/>
          <w:szCs w:val="30"/>
        </w:rPr>
        <w:t xml:space="preserve"> мгО</w:t>
      </w:r>
      <w:r w:rsidR="003C43BB" w:rsidRPr="00FD7446">
        <w:rPr>
          <w:rFonts w:ascii="Times New Roman" w:hAnsi="Times New Roman"/>
          <w:sz w:val="30"/>
          <w:szCs w:val="30"/>
          <w:vertAlign w:val="subscript"/>
        </w:rPr>
        <w:t>2</w:t>
      </w:r>
      <w:r w:rsidR="00993029" w:rsidRPr="00FD7446">
        <w:rPr>
          <w:rFonts w:ascii="Times New Roman" w:hAnsi="Times New Roman"/>
          <w:sz w:val="30"/>
          <w:szCs w:val="30"/>
        </w:rPr>
        <w:t>/дм</w:t>
      </w:r>
      <w:r w:rsidR="00993029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аммоний-ион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нитрит-ион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азот (</w:t>
      </w:r>
      <w:r w:rsidRPr="00FD7446">
        <w:rPr>
          <w:rFonts w:ascii="Times New Roman" w:hAnsi="Times New Roman"/>
          <w:sz w:val="30"/>
          <w:szCs w:val="30"/>
        </w:rPr>
        <w:t>мг</w:t>
      </w:r>
      <w:r w:rsidRPr="00FD7446">
        <w:rPr>
          <w:rFonts w:ascii="Times New Roman" w:hAnsi="Times New Roman"/>
          <w:sz w:val="30"/>
          <w:szCs w:val="30"/>
          <w:lang w:val="en-US"/>
        </w:rPr>
        <w:t>N</w:t>
      </w:r>
      <w:r w:rsidRPr="00FD7446">
        <w:rPr>
          <w:rFonts w:ascii="Times New Roman" w:hAnsi="Times New Roman"/>
          <w:sz w:val="30"/>
          <w:szCs w:val="30"/>
        </w:rPr>
        <w:t>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фосфат-ион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фосфор (</w:t>
      </w:r>
      <w:proofErr w:type="spellStart"/>
      <w:r w:rsidRPr="00FD7446">
        <w:rPr>
          <w:rFonts w:ascii="Times New Roman" w:hAnsi="Times New Roman"/>
          <w:sz w:val="30"/>
          <w:szCs w:val="30"/>
        </w:rPr>
        <w:t>мгР</w:t>
      </w:r>
      <w:proofErr w:type="spellEnd"/>
      <w:r w:rsidRPr="00FD7446">
        <w:rPr>
          <w:rFonts w:ascii="Times New Roman" w:hAnsi="Times New Roman"/>
          <w:sz w:val="30"/>
          <w:szCs w:val="30"/>
        </w:rPr>
        <w:t>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.</w:t>
      </w:r>
    </w:p>
    <w:p w:rsidR="00172872" w:rsidRPr="00FD7446" w:rsidRDefault="0017287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Среднегодовая концентрация загрязняющего вещества определяется на основании результатов отбора проб и проведения измерений в области охраны окружающей среды в рамках осуществления контроля в области охраны окружающей среды, рационального использования природных ресурсов и производственных наблюдений в указанной области, выполненных аккредитованными в соответствии с законодательством юридическими лицами и индивидуальными предпринимателями с использованием средств измерений и методик выполнения измерений, соответствующих требованиям законодательства об обеспечении единства измерений.</w:t>
      </w:r>
    </w:p>
    <w:p w:rsidR="00F24118" w:rsidRPr="00FD7446" w:rsidRDefault="006A4AB3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Style w:val="s101"/>
          <w:rFonts w:ascii="Times New Roman" w:hAnsi="Times New Roman"/>
          <w:sz w:val="30"/>
          <w:szCs w:val="30"/>
          <w:shd w:val="clear" w:color="auto" w:fill="auto"/>
        </w:rPr>
      </w:pP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Если производится измерение концентрации по фосфат-иону и при этом не определяется концентрация по фосфору общему, то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7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5A1D9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 При определении концентрации по фосфору общему и отсутствии определения концентрации по фосфат-иону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CD6959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7</w:t>
      </w:r>
      <w:r w:rsidR="00503E62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</w:t>
      </w:r>
    </w:p>
    <w:p w:rsidR="00925BDF" w:rsidRPr="00FD7446" w:rsidRDefault="00925BDF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698A" w:rsidRPr="00FD7446" w:rsidRDefault="00E4698A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</w:t>
      </w:r>
      <w:r w:rsidR="000306D9" w:rsidRPr="00FD7446">
        <w:rPr>
          <w:rFonts w:ascii="Times New Roman" w:hAnsi="Times New Roman"/>
          <w:b/>
          <w:sz w:val="30"/>
          <w:szCs w:val="30"/>
        </w:rPr>
        <w:t>5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="000306D9" w:rsidRPr="00FD7446">
        <w:rPr>
          <w:rFonts w:ascii="Times New Roman" w:hAnsi="Times New Roman"/>
          <w:b/>
          <w:sz w:val="30"/>
          <w:szCs w:val="30"/>
          <w:lang w:val="en-US"/>
        </w:rPr>
        <w:t>I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V</w:t>
      </w:r>
      <w:r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216643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«</w:t>
      </w:r>
      <w:r w:rsidR="00F04271" w:rsidRPr="00FD7446">
        <w:rPr>
          <w:rFonts w:ascii="Times New Roman" w:hAnsi="Times New Roman"/>
          <w:b/>
          <w:sz w:val="30"/>
          <w:szCs w:val="30"/>
        </w:rPr>
        <w:t>СПРАВОЧНАЯ ИНФОРМАЦИЯ</w:t>
      </w:r>
      <w:r w:rsidRPr="00FD7446">
        <w:rPr>
          <w:rFonts w:ascii="Times New Roman" w:hAnsi="Times New Roman"/>
          <w:b/>
          <w:sz w:val="30"/>
          <w:szCs w:val="30"/>
        </w:rPr>
        <w:t>»</w:t>
      </w:r>
      <w:r w:rsidR="00BF28CA" w:rsidRPr="00FD7446">
        <w:rPr>
          <w:rFonts w:ascii="Times New Roman" w:hAnsi="Times New Roman"/>
          <w:b/>
          <w:sz w:val="30"/>
          <w:szCs w:val="30"/>
        </w:rPr>
        <w:t xml:space="preserve"> </w:t>
      </w:r>
    </w:p>
    <w:p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0EC4" w:rsidRPr="00FD7446" w:rsidRDefault="009D0822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</w:t>
      </w:r>
      <w:r w:rsidR="009F5D22" w:rsidRPr="00FD7446">
        <w:rPr>
          <w:rFonts w:ascii="Times New Roman" w:hAnsi="Times New Roman"/>
          <w:sz w:val="30"/>
          <w:szCs w:val="30"/>
        </w:rPr>
        <w:t>трок</w:t>
      </w:r>
      <w:r w:rsidRPr="00FD7446">
        <w:rPr>
          <w:rFonts w:ascii="Times New Roman" w:hAnsi="Times New Roman"/>
          <w:sz w:val="30"/>
          <w:szCs w:val="30"/>
        </w:rPr>
        <w:t>ам</w:t>
      </w:r>
      <w:r w:rsidR="009F5D22" w:rsidRPr="00FD7446">
        <w:rPr>
          <w:rFonts w:ascii="Times New Roman" w:hAnsi="Times New Roman"/>
          <w:sz w:val="30"/>
          <w:szCs w:val="30"/>
        </w:rPr>
        <w:t xml:space="preserve"> 401 и 402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4C06FA" w:rsidRPr="00FD7446">
        <w:rPr>
          <w:rFonts w:ascii="Times New Roman" w:hAnsi="Times New Roman"/>
          <w:sz w:val="30"/>
          <w:szCs w:val="30"/>
        </w:rPr>
        <w:t xml:space="preserve">оказывающие услуги населению по водоснабжению и водоотведению (канализации), </w:t>
      </w:r>
      <w:r w:rsidR="009F5D22" w:rsidRPr="00FD7446">
        <w:rPr>
          <w:rFonts w:ascii="Times New Roman" w:hAnsi="Times New Roman"/>
          <w:sz w:val="30"/>
          <w:szCs w:val="30"/>
        </w:rPr>
        <w:t>отража</w:t>
      </w:r>
      <w:r w:rsidR="004C06FA" w:rsidRPr="00FD7446">
        <w:rPr>
          <w:rFonts w:ascii="Times New Roman" w:hAnsi="Times New Roman"/>
          <w:sz w:val="30"/>
          <w:szCs w:val="30"/>
        </w:rPr>
        <w:t>ют</w:t>
      </w:r>
      <w:r w:rsidR="009F5D22" w:rsidRPr="00FD7446">
        <w:rPr>
          <w:rFonts w:ascii="Times New Roman" w:hAnsi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</w:rPr>
        <w:lastRenderedPageBreak/>
        <w:t xml:space="preserve">численность жителей населенных пунктов по состоянию на конец отчетного года, </w:t>
      </w:r>
      <w:r w:rsidR="00B231C3" w:rsidRPr="00FD7446">
        <w:rPr>
          <w:rFonts w:ascii="Times New Roman" w:hAnsi="Times New Roman"/>
          <w:sz w:val="30"/>
          <w:szCs w:val="30"/>
        </w:rPr>
        <w:t xml:space="preserve">жилые дома (квартиры) </w:t>
      </w:r>
      <w:r w:rsidR="009F5D22" w:rsidRPr="00FD7446">
        <w:rPr>
          <w:rFonts w:ascii="Times New Roman" w:hAnsi="Times New Roman"/>
          <w:sz w:val="30"/>
          <w:szCs w:val="30"/>
        </w:rPr>
        <w:t>которых подключены к централизованным системам водоснабжения, водоотведения (канализации)</w:t>
      </w:r>
      <w:r w:rsidR="004102CA" w:rsidRPr="00FD7446">
        <w:rPr>
          <w:rFonts w:ascii="Times New Roman" w:hAnsi="Times New Roman"/>
          <w:sz w:val="30"/>
          <w:szCs w:val="30"/>
        </w:rPr>
        <w:t>.</w:t>
      </w:r>
    </w:p>
    <w:p w:rsidR="00AA0EC4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 строкам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404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407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</w:rPr>
        <w:t>отражаются объемы добычи</w:t>
      </w:r>
      <w:r w:rsidR="00D65CC4" w:rsidRPr="00FD7446">
        <w:rPr>
          <w:rFonts w:ascii="Times New Roman" w:hAnsi="Times New Roman"/>
          <w:sz w:val="30"/>
          <w:szCs w:val="30"/>
        </w:rPr>
        <w:t xml:space="preserve"> (изъятия) </w:t>
      </w:r>
      <w:r w:rsidR="004102CA" w:rsidRPr="00FD7446">
        <w:rPr>
          <w:rFonts w:ascii="Times New Roman" w:hAnsi="Times New Roman"/>
          <w:sz w:val="30"/>
          <w:szCs w:val="30"/>
        </w:rPr>
        <w:t xml:space="preserve">и </w:t>
      </w:r>
      <w:r w:rsidR="00D65CC4" w:rsidRPr="00FD7446">
        <w:rPr>
          <w:rFonts w:ascii="Times New Roman" w:hAnsi="Times New Roman"/>
          <w:sz w:val="30"/>
          <w:szCs w:val="30"/>
        </w:rPr>
        <w:t xml:space="preserve">сброса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102CA"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поверхностные водные объекты</w:t>
      </w:r>
      <w:r w:rsidR="00D65CC4" w:rsidRPr="00FD7446">
        <w:rPr>
          <w:rFonts w:ascii="Times New Roman" w:hAnsi="Times New Roman"/>
          <w:sz w:val="30"/>
          <w:szCs w:val="30"/>
        </w:rPr>
        <w:t>, установленные в разрешениях.</w:t>
      </w:r>
    </w:p>
    <w:p w:rsidR="00AA0EC4" w:rsidRPr="00FD7446" w:rsidRDefault="00456288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строках </w:t>
      </w:r>
      <w:r w:rsidR="008F02DB" w:rsidRPr="00FD7446">
        <w:rPr>
          <w:rFonts w:ascii="Times New Roman" w:hAnsi="Times New Roman"/>
          <w:sz w:val="30"/>
          <w:szCs w:val="30"/>
        </w:rPr>
        <w:t>4</w:t>
      </w:r>
      <w:r w:rsidR="0069520B" w:rsidRPr="00FD7446">
        <w:rPr>
          <w:rFonts w:ascii="Times New Roman" w:hAnsi="Times New Roman"/>
          <w:sz w:val="30"/>
          <w:szCs w:val="30"/>
        </w:rPr>
        <w:t>08 и 409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4102CA" w:rsidRPr="00FD7446">
        <w:rPr>
          <w:rFonts w:ascii="Times New Roman" w:hAnsi="Times New Roman"/>
          <w:sz w:val="30"/>
          <w:szCs w:val="30"/>
        </w:rPr>
        <w:t xml:space="preserve"> суммарн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проектн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мощност</w:t>
      </w:r>
      <w:r w:rsidR="00A54904" w:rsidRPr="00FD7446">
        <w:rPr>
          <w:rFonts w:ascii="Times New Roman" w:hAnsi="Times New Roman"/>
          <w:sz w:val="30"/>
          <w:szCs w:val="30"/>
        </w:rPr>
        <w:t>ь</w:t>
      </w:r>
      <w:r w:rsidR="004102CA" w:rsidRPr="00FD7446">
        <w:rPr>
          <w:rFonts w:ascii="Times New Roman" w:hAnsi="Times New Roman"/>
          <w:sz w:val="30"/>
          <w:szCs w:val="30"/>
        </w:rPr>
        <w:t xml:space="preserve"> водозаборных сооружений поверхностных и подземных источников водоснабжения.</w:t>
      </w:r>
    </w:p>
    <w:p w:rsidR="00AA0EC4" w:rsidRPr="00FD7446" w:rsidRDefault="004102CA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Строк</w:t>
      </w:r>
      <w:r w:rsidR="0069520B" w:rsidRPr="00FD7446">
        <w:rPr>
          <w:rFonts w:ascii="Times New Roman" w:hAnsi="Times New Roman"/>
          <w:sz w:val="30"/>
          <w:szCs w:val="30"/>
        </w:rPr>
        <w:t>и 410 и 411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69520B" w:rsidRPr="00FD7446">
        <w:rPr>
          <w:rFonts w:ascii="Times New Roman" w:hAnsi="Times New Roman"/>
          <w:sz w:val="30"/>
          <w:szCs w:val="30"/>
        </w:rPr>
        <w:t xml:space="preserve">тся в случае изъятия </w:t>
      </w:r>
      <w:r w:rsidR="00EC0615" w:rsidRPr="00FD7446">
        <w:rPr>
          <w:rFonts w:ascii="Times New Roman" w:hAnsi="Times New Roman"/>
          <w:sz w:val="30"/>
          <w:szCs w:val="30"/>
        </w:rPr>
        <w:t>поверхностных</w:t>
      </w:r>
      <w:r w:rsidR="0069520B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9520B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Строки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412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41</w:t>
      </w:r>
      <w:r w:rsidR="001157F1" w:rsidRPr="00FD7446">
        <w:rPr>
          <w:rFonts w:ascii="Times New Roman" w:hAnsi="Times New Roman"/>
          <w:sz w:val="30"/>
          <w:szCs w:val="30"/>
        </w:rPr>
        <w:t>5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0A18D7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0A18D7" w:rsidRPr="00FD7446">
        <w:rPr>
          <w:rFonts w:ascii="Times New Roman" w:hAnsi="Times New Roman"/>
          <w:sz w:val="30"/>
          <w:szCs w:val="30"/>
        </w:rPr>
        <w:t xml:space="preserve">тся </w:t>
      </w:r>
      <w:r w:rsidRPr="00FD7446">
        <w:rPr>
          <w:rFonts w:ascii="Times New Roman" w:hAnsi="Times New Roman"/>
          <w:sz w:val="30"/>
          <w:szCs w:val="30"/>
        </w:rPr>
        <w:t>в случае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вод. </w:t>
      </w:r>
    </w:p>
    <w:p w:rsidR="00426441" w:rsidRPr="00FD7446" w:rsidRDefault="00323EC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 строке 412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количество действующих водозаборных сооружений (скважин), предназначенных для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вод, эксплуатируемых на праве собственности, хозяйственного ведения, оперативного управления, аренды или ином законном основании.</w:t>
      </w:r>
    </w:p>
    <w:p w:rsidR="00426441" w:rsidRPr="00FD7446" w:rsidRDefault="00461FF5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П</w:t>
      </w:r>
      <w:r w:rsidR="00CE5D53" w:rsidRPr="00FD7446">
        <w:rPr>
          <w:rFonts w:ascii="Times New Roman" w:hAnsi="Times New Roman"/>
          <w:sz w:val="30"/>
          <w:szCs w:val="30"/>
        </w:rPr>
        <w:t>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строка</w:t>
      </w:r>
      <w:r w:rsidR="00CE5D53" w:rsidRPr="00FD7446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02DB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 41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61FD1" w:rsidRPr="00FD7446">
        <w:rPr>
          <w:rFonts w:ascii="Times New Roman" w:eastAsia="Times New Roman" w:hAnsi="Times New Roman"/>
          <w:sz w:val="30"/>
          <w:szCs w:val="30"/>
          <w:lang w:eastAsia="ru-RU"/>
        </w:rPr>
        <w:t>отражается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количество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буровых скважин, 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на которых в соответствии с проектами ликвидации (консервации) горных выработок фактически произведены работы по их 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ликвидаци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5932F4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(или)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консерваци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323EC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отчетном году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26441" w:rsidRPr="00FD7446" w:rsidRDefault="009F5D22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строке</w:t>
      </w:r>
      <w:r w:rsidR="0069520B" w:rsidRPr="00FD7446">
        <w:rPr>
          <w:rFonts w:ascii="Times New Roman" w:hAnsi="Times New Roman"/>
          <w:sz w:val="30"/>
          <w:szCs w:val="30"/>
        </w:rPr>
        <w:t xml:space="preserve"> 41</w:t>
      </w:r>
      <w:r w:rsidRPr="00FD7446">
        <w:rPr>
          <w:rFonts w:ascii="Times New Roman" w:hAnsi="Times New Roman"/>
          <w:sz w:val="30"/>
          <w:szCs w:val="30"/>
        </w:rPr>
        <w:t>6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>количество</w:t>
      </w:r>
      <w:r w:rsidR="00D01404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1157F1" w:rsidRPr="00FD7446">
        <w:rPr>
          <w:rFonts w:ascii="Times New Roman" w:hAnsi="Times New Roman" w:cs="Times New Roman"/>
          <w:sz w:val="30"/>
          <w:szCs w:val="30"/>
        </w:rPr>
        <w:t xml:space="preserve">приборов учета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EF6DE5" w:rsidRPr="00FD7446">
        <w:rPr>
          <w:rFonts w:ascii="Times New Roman" w:hAnsi="Times New Roman" w:cs="Times New Roman"/>
          <w:sz w:val="30"/>
          <w:szCs w:val="30"/>
        </w:rPr>
        <w:t>,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сбрасываем</w:t>
      </w:r>
      <w:r w:rsidR="00F314E1" w:rsidRPr="00FD7446">
        <w:rPr>
          <w:rFonts w:ascii="Times New Roman" w:hAnsi="Times New Roman" w:cs="Times New Roman"/>
          <w:sz w:val="30"/>
          <w:szCs w:val="30"/>
        </w:rPr>
        <w:t>ых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в окружающую среду</w:t>
      </w:r>
      <w:r w:rsidR="002E51A3" w:rsidRPr="00FD7446">
        <w:rPr>
          <w:rFonts w:ascii="Times New Roman" w:hAnsi="Times New Roman" w:cs="Times New Roman"/>
          <w:sz w:val="30"/>
          <w:szCs w:val="30"/>
        </w:rPr>
        <w:t>,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из расчета их установки на каждом очистном сооружении в месте, опред</w:t>
      </w:r>
      <w:r w:rsidR="005C38B7" w:rsidRPr="00FD7446">
        <w:rPr>
          <w:rFonts w:ascii="Times New Roman" w:hAnsi="Times New Roman"/>
          <w:sz w:val="30"/>
          <w:szCs w:val="30"/>
        </w:rPr>
        <w:t>еленном проектной документацией, а в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случае невозможности </w:t>
      </w:r>
      <w:r w:rsidR="00655D35" w:rsidRPr="00FD7446">
        <w:rPr>
          <w:rFonts w:ascii="Times New Roman" w:hAnsi="Times New Roman"/>
          <w:sz w:val="30"/>
          <w:szCs w:val="30"/>
        </w:rPr>
        <w:t xml:space="preserve">их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установки </w:t>
      </w:r>
      <w:r w:rsidR="005C38B7" w:rsidRPr="00FD7446">
        <w:rPr>
          <w:rFonts w:ascii="Times New Roman" w:hAnsi="Times New Roman"/>
          <w:sz w:val="30"/>
          <w:szCs w:val="30"/>
        </w:rPr>
        <w:t xml:space="preserve">в таких местах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1F14A2" w:rsidRPr="00FD7446">
        <w:rPr>
          <w:rFonts w:ascii="Times New Roman" w:hAnsi="Times New Roman" w:cs="Times New Roman"/>
          <w:sz w:val="30"/>
          <w:szCs w:val="30"/>
        </w:rPr>
        <w:t>приборов учета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, установленных на трубопроводах, транспортирующих сточные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5420FC" w:rsidRPr="00FD7446">
        <w:rPr>
          <w:rFonts w:ascii="Times New Roman" w:hAnsi="Times New Roman" w:cs="Times New Roman"/>
          <w:sz w:val="30"/>
          <w:szCs w:val="30"/>
        </w:rPr>
        <w:t>ы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очистку, при условии учета общего объема поступающ</w:t>
      </w:r>
      <w:r w:rsidR="00F314E1" w:rsidRPr="00FD7446">
        <w:rPr>
          <w:rFonts w:ascii="Times New Roman" w:hAnsi="Times New Roman" w:cs="Times New Roman"/>
          <w:sz w:val="30"/>
          <w:szCs w:val="30"/>
        </w:rPr>
        <w:t>их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5C38B7" w:rsidRPr="00FD7446">
        <w:rPr>
          <w:rFonts w:ascii="Times New Roman" w:hAnsi="Times New Roman" w:cs="Times New Roman"/>
          <w:sz w:val="30"/>
          <w:szCs w:val="30"/>
        </w:rPr>
        <w:t>.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</w:p>
    <w:p w:rsidR="00CD0B77" w:rsidRPr="00FD7446" w:rsidRDefault="00CD0B77" w:rsidP="0081011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611A1" w:rsidRPr="00FD7446" w:rsidRDefault="00CD0B77" w:rsidP="000C55EC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</w:rPr>
        <w:t>Примечание. Терминология, применяемая в настоящих Указаниях, используется только для заполнения отчета.</w:t>
      </w:r>
    </w:p>
    <w:p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0A3FD6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F12DED" w:rsidRPr="00FD7446">
        <w:rPr>
          <w:rFonts w:ascii="Times New Roman" w:hAnsi="Times New Roman"/>
          <w:sz w:val="30"/>
          <w:szCs w:val="30"/>
        </w:rPr>
        <w:t>1</w:t>
      </w: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 xml:space="preserve">1-вода (Минприроды) </w:t>
      </w:r>
      <w:r w:rsidRPr="00FD7446">
        <w:rPr>
          <w:rFonts w:ascii="Times New Roman" w:hAnsi="Times New Roman"/>
          <w:sz w:val="30"/>
          <w:szCs w:val="30"/>
        </w:rPr>
        <w:br/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</w:p>
    <w:p w:rsidR="00833919" w:rsidRPr="00FD7446" w:rsidRDefault="00833919" w:rsidP="00833919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ПЕРЕЧЕНЬ</w:t>
      </w:r>
    </w:p>
    <w:p w:rsidR="00833919" w:rsidRPr="00FD7446" w:rsidRDefault="00833919" w:rsidP="00833919">
      <w:pPr>
        <w:spacing w:after="8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5420FC" w:rsidRPr="00FD7446">
        <w:rPr>
          <w:rFonts w:ascii="Times New Roman" w:hAnsi="Times New Roman"/>
          <w:sz w:val="30"/>
          <w:szCs w:val="30"/>
        </w:rPr>
        <w:t>ы</w:t>
      </w:r>
    </w:p>
    <w:tbl>
      <w:tblPr>
        <w:tblW w:w="48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836"/>
      </w:tblGrid>
      <w:tr w:rsidR="008A4ECB" w:rsidRPr="00FD7446" w:rsidTr="008A4ECB">
        <w:trPr>
          <w:trHeight w:val="505"/>
          <w:tblHeader/>
        </w:trPr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Наименование категории качества воды</w:t>
            </w:r>
          </w:p>
        </w:tc>
        <w:tc>
          <w:tcPr>
            <w:tcW w:w="1498" w:type="pct"/>
          </w:tcPr>
          <w:p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Коды категории </w:t>
            </w:r>
            <w:r w:rsidRPr="00FD7446">
              <w:rPr>
                <w:rFonts w:ascii="Times New Roman" w:hAnsi="Times New Roman"/>
                <w:sz w:val="24"/>
                <w:szCs w:val="24"/>
              </w:rPr>
              <w:br/>
              <w:t>качества воды</w:t>
            </w:r>
          </w:p>
        </w:tc>
      </w:tr>
      <w:tr w:rsidR="008A4ECB" w:rsidRPr="00FD7446" w:rsidTr="00D40A26">
        <w:trPr>
          <w:trHeight w:val="310"/>
          <w:tblHeader/>
        </w:trPr>
        <w:tc>
          <w:tcPr>
            <w:tcW w:w="3502" w:type="pct"/>
            <w:tcBorders>
              <w:right w:val="single" w:sz="4" w:space="0" w:color="auto"/>
            </w:tcBorders>
            <w:vAlign w:val="bottom"/>
          </w:tcPr>
          <w:p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pct"/>
            <w:vAlign w:val="bottom"/>
          </w:tcPr>
          <w:p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Питьевые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добытые подземные минеральные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изъятые поверхностные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1762D4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полученные и (или) переданные из системы водоснабжения других</w:t>
            </w:r>
            <w:r w:rsidR="00886240" w:rsidRPr="00FD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Технические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изъятые поверхностные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минерализованные промышленные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ECB" w:rsidRPr="00FD7446" w:rsidTr="008A4ECB">
        <w:tc>
          <w:tcPr>
            <w:tcW w:w="3502" w:type="pct"/>
            <w:tcBorders>
              <w:bottom w:val="single" w:sz="4" w:space="0" w:color="auto"/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карьерные (шахтные, рудничные)</w:t>
            </w:r>
          </w:p>
        </w:tc>
        <w:tc>
          <w:tcPr>
            <w:tcW w:w="1498" w:type="pct"/>
            <w:tcBorders>
              <w:bottom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дренажные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886240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полученные и (или) переданные из системы водоснабжения других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Сточные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коммунальных системах водоотведения (канализации)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прочих системах водоотведения (канализации)</w:t>
            </w:r>
          </w:p>
        </w:tc>
        <w:tc>
          <w:tcPr>
            <w:tcW w:w="1498" w:type="pct"/>
          </w:tcPr>
          <w:p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поверхностные</w:t>
            </w:r>
          </w:p>
        </w:tc>
        <w:tc>
          <w:tcPr>
            <w:tcW w:w="1498" w:type="pct"/>
          </w:tcPr>
          <w:p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</w:tr>
    </w:tbl>
    <w:p w:rsidR="00823E8D" w:rsidRPr="00FD7446" w:rsidRDefault="00823E8D">
      <w:pPr>
        <w:spacing w:after="0" w:line="240" w:lineRule="auto"/>
        <w:rPr>
          <w:rFonts w:ascii="Times New Roman" w:hAnsi="Times New Roman"/>
        </w:rPr>
      </w:pPr>
    </w:p>
    <w:p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C611A1"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D16149" w:rsidRPr="00FD7446">
        <w:rPr>
          <w:rFonts w:ascii="Times New Roman" w:hAnsi="Times New Roman"/>
          <w:sz w:val="30"/>
          <w:szCs w:val="30"/>
        </w:rPr>
        <w:t>2</w:t>
      </w: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>1-вода (Минприроды)</w:t>
      </w: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:rsidR="00426441" w:rsidRPr="00FD7446" w:rsidRDefault="0042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26441" w:rsidRPr="00FD7446" w:rsidRDefault="00457C58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ПЕРЕЧЕНЬ </w:t>
      </w:r>
      <w:r w:rsidRPr="00FD7446">
        <w:rPr>
          <w:rFonts w:ascii="Times New Roman" w:hAnsi="Times New Roman"/>
          <w:sz w:val="30"/>
          <w:szCs w:val="30"/>
        </w:rPr>
        <w:br/>
        <w:t>кодов очистн</w:t>
      </w:r>
      <w:r w:rsidR="0039510B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сооружени</w:t>
      </w:r>
      <w:r w:rsidR="0039510B" w:rsidRPr="00FD7446">
        <w:rPr>
          <w:rFonts w:ascii="Times New Roman" w:hAnsi="Times New Roman"/>
          <w:sz w:val="30"/>
          <w:szCs w:val="30"/>
        </w:rPr>
        <w:t>й</w:t>
      </w:r>
      <w:r w:rsidR="00865182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по способу очистки</w:t>
      </w:r>
    </w:p>
    <w:p w:rsidR="00F15AF1" w:rsidRPr="00FD7446" w:rsidRDefault="00F15AF1" w:rsidP="00A96ABA">
      <w:pPr>
        <w:spacing w:after="0" w:line="240" w:lineRule="auto"/>
        <w:jc w:val="center"/>
      </w:pPr>
    </w:p>
    <w:p w:rsidR="0039510B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1</w:t>
      </w: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групп очистных сооружений </w:t>
      </w:r>
    </w:p>
    <w:p w:rsidR="008A7A7F" w:rsidRPr="00FD7446" w:rsidRDefault="008A7A7F" w:rsidP="0039510B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группы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группы очистных сооружений</w:t>
            </w:r>
          </w:p>
        </w:tc>
      </w:tr>
      <w:tr w:rsidR="0039510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B" w:rsidRPr="00FD7446" w:rsidRDefault="0005300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очистки</w:t>
            </w:r>
          </w:p>
        </w:tc>
      </w:tr>
      <w:tr w:rsidR="0020027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r w:rsidR="008E223C"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физико-химической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очистки</w:t>
            </w:r>
          </w:p>
        </w:tc>
      </w:tr>
      <w:tr w:rsidR="0020027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</w:t>
            </w:r>
          </w:p>
        </w:tc>
      </w:tr>
      <w:tr w:rsidR="008E223C" w:rsidRPr="00FD7446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C" w:rsidRPr="00FD7446" w:rsidRDefault="008E223C" w:rsidP="005D55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физико-химической и биологической очистки</w:t>
            </w:r>
          </w:p>
        </w:tc>
      </w:tr>
      <w:tr w:rsidR="00002D8D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8D" w:rsidRPr="00FD7446" w:rsidRDefault="00002D8D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физико-химической очистки</w:t>
            </w:r>
          </w:p>
        </w:tc>
      </w:tr>
      <w:tr w:rsidR="00002D8D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8D" w:rsidRPr="00FD7446" w:rsidRDefault="000756C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биологической очистки</w:t>
            </w:r>
          </w:p>
        </w:tc>
      </w:tr>
      <w:tr w:rsidR="008E223C" w:rsidRPr="00FD7446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C" w:rsidRPr="00FD7446" w:rsidRDefault="008E223C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механической, физико-химической 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биологической очистки</w:t>
            </w:r>
          </w:p>
        </w:tc>
      </w:tr>
    </w:tbl>
    <w:p w:rsidR="006F5DED" w:rsidRPr="00FD7446" w:rsidRDefault="006F5DED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41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2</w:t>
      </w: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видов очистных сооружений </w:t>
      </w:r>
    </w:p>
    <w:p w:rsidR="00426441" w:rsidRPr="00FD7446" w:rsidRDefault="0042644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вида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вида очистных сооружений</w:t>
            </w:r>
          </w:p>
        </w:tc>
      </w:tr>
      <w:tr w:rsidR="0039510B" w:rsidRPr="00FD7446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0E2CE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очистных сооружений физико-химической очистки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нейтрализации сточных вод смешением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  <w:r w:rsidR="00F03159"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нейтрализации сточных вод реагентами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 обработкой сточных вод на фильтрах-нейтрализаторах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реагентной</w:t>
            </w:r>
            <w:proofErr w:type="spellEnd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коагуляции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сточных вод электрокоагуляции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гальванокоагуляции</w:t>
            </w:r>
            <w:proofErr w:type="spellEnd"/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химического окисления или восстановления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для электрохимического окисления и восстановления</w:t>
            </w:r>
          </w:p>
        </w:tc>
      </w:tr>
      <w:tr w:rsidR="00DC59C3" w:rsidRPr="00FD7446" w:rsidTr="00D40A2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механическим диспергированием воздуха</w:t>
            </w:r>
          </w:p>
        </w:tc>
      </w:tr>
      <w:tr w:rsidR="00DC59C3" w:rsidRPr="00FD7446" w:rsidTr="00D40A26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выделением воздуха из раствора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электрофлотации</w:t>
            </w:r>
            <w:proofErr w:type="spellEnd"/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04" w:rsidRPr="00FD7446" w:rsidRDefault="00DC59C3" w:rsidP="008E2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очистные сооружения физико-химической очистки</w:t>
            </w:r>
          </w:p>
        </w:tc>
      </w:tr>
      <w:tr w:rsidR="00DC59C3" w:rsidRPr="00FD7446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очистных сооружений биологической очистки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с активным илом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на биологических фильтрах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Комбинированные очистные сооружения биологической очистки в искусственных условиях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фильтрации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подземной фильтрации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биологических прудах, включая отведение очищенных сточных вод в земляные накопители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условиях, включающие грунтово-растительные площадки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небольшой производительности, включающие песчано-гравийные фильтры, фильтрующие траншеи, фильтрующие колодцы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сооружения биологической очистки сточных вод в естественных условиях</w:t>
            </w:r>
          </w:p>
        </w:tc>
      </w:tr>
    </w:tbl>
    <w:p w:rsidR="006F5DED" w:rsidRPr="00FD7446" w:rsidRDefault="006F5DED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F3029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3</w:t>
      </w:r>
    </w:p>
    <w:p w:rsidR="00FA499A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Коды подгруппы очистных сооружений глубокой очистки (доочистки)</w:t>
      </w:r>
    </w:p>
    <w:p w:rsidR="008A7A7F" w:rsidRPr="00FD7446" w:rsidRDefault="008A7A7F" w:rsidP="008A7A7F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39510B" w:rsidRPr="00FD7446" w:rsidTr="00507637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подгруппы очистных сооружений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подгруппы очистных сооружений</w:t>
            </w:r>
          </w:p>
        </w:tc>
      </w:tr>
      <w:tr w:rsidR="0039510B" w:rsidRPr="00FD7446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очистных сооружений глубокой очистки</w:t>
            </w:r>
          </w:p>
        </w:tc>
      </w:tr>
      <w:tr w:rsidR="0039510B" w:rsidRPr="00AA0EC4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AA0EC4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очистных сооружений глубокой очистки</w:t>
            </w:r>
          </w:p>
        </w:tc>
      </w:tr>
    </w:tbl>
    <w:p w:rsidR="00426441" w:rsidRPr="00AA0EC4" w:rsidRDefault="0042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C4" w:rsidRPr="00AA0EC4" w:rsidRDefault="00AA0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A0EC4" w:rsidRPr="00AA0EC4" w:rsidSect="00C611A1">
      <w:pgSz w:w="11905" w:h="16838"/>
      <w:pgMar w:top="1134" w:right="567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C6" w:rsidRDefault="007664C6">
      <w:r>
        <w:separator/>
      </w:r>
    </w:p>
  </w:endnote>
  <w:endnote w:type="continuationSeparator" w:id="0">
    <w:p w:rsidR="007664C6" w:rsidRDefault="0076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BC" w:rsidRDefault="00814ABC" w:rsidP="00B10AE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ABC" w:rsidRDefault="00814ABC" w:rsidP="0035715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BC" w:rsidRDefault="00814ABC" w:rsidP="003571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C6" w:rsidRDefault="007664C6">
      <w:r>
        <w:separator/>
      </w:r>
    </w:p>
  </w:footnote>
  <w:footnote w:type="continuationSeparator" w:id="0">
    <w:p w:rsidR="007664C6" w:rsidRDefault="0076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BC" w:rsidRDefault="00814ABC" w:rsidP="003571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ABC" w:rsidRDefault="00814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BC" w:rsidRPr="0099141C" w:rsidRDefault="00814ABC" w:rsidP="00E72271">
    <w:pPr>
      <w:pStyle w:val="a3"/>
      <w:framePr w:w="486" w:h="327" w:hRule="exact" w:wrap="around" w:vAnchor="text" w:hAnchor="margin" w:xAlign="center" w:y="7"/>
      <w:rPr>
        <w:rStyle w:val="a5"/>
        <w:rFonts w:ascii="Times New Roman" w:hAnsi="Times New Roman"/>
        <w:sz w:val="28"/>
        <w:szCs w:val="28"/>
      </w:rPr>
    </w:pPr>
    <w:r w:rsidRPr="0099141C">
      <w:rPr>
        <w:rStyle w:val="a5"/>
        <w:rFonts w:ascii="Times New Roman" w:hAnsi="Times New Roman"/>
        <w:sz w:val="28"/>
        <w:szCs w:val="28"/>
      </w:rPr>
      <w:fldChar w:fldCharType="begin"/>
    </w:r>
    <w:r w:rsidRPr="0099141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99141C">
      <w:rPr>
        <w:rStyle w:val="a5"/>
        <w:rFonts w:ascii="Times New Roman" w:hAnsi="Times New Roman"/>
        <w:sz w:val="28"/>
        <w:szCs w:val="28"/>
      </w:rPr>
      <w:fldChar w:fldCharType="separate"/>
    </w:r>
    <w:r w:rsidR="000F0FA6">
      <w:rPr>
        <w:rStyle w:val="a5"/>
        <w:rFonts w:ascii="Times New Roman" w:hAnsi="Times New Roman"/>
        <w:noProof/>
        <w:sz w:val="28"/>
        <w:szCs w:val="28"/>
      </w:rPr>
      <w:t>2</w:t>
    </w:r>
    <w:r w:rsidRPr="0099141C">
      <w:rPr>
        <w:rStyle w:val="a5"/>
        <w:rFonts w:ascii="Times New Roman" w:hAnsi="Times New Roman"/>
        <w:sz w:val="28"/>
        <w:szCs w:val="28"/>
      </w:rPr>
      <w:fldChar w:fldCharType="end"/>
    </w:r>
  </w:p>
  <w:p w:rsidR="00814ABC" w:rsidRDefault="00814A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0BA2"/>
    <w:multiLevelType w:val="hybridMultilevel"/>
    <w:tmpl w:val="F52C2314"/>
    <w:lvl w:ilvl="0" w:tplc="DA14E6E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F29F5"/>
    <w:multiLevelType w:val="hybridMultilevel"/>
    <w:tmpl w:val="1C7AD6FE"/>
    <w:lvl w:ilvl="0" w:tplc="D1B6A9A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F2C5572"/>
    <w:multiLevelType w:val="hybridMultilevel"/>
    <w:tmpl w:val="03C87920"/>
    <w:lvl w:ilvl="0" w:tplc="F0EE93DC">
      <w:start w:val="2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EB2442"/>
    <w:multiLevelType w:val="hybridMultilevel"/>
    <w:tmpl w:val="8D14BCB4"/>
    <w:lvl w:ilvl="0" w:tplc="E2E4CD10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404745"/>
    <w:multiLevelType w:val="hybridMultilevel"/>
    <w:tmpl w:val="36A82F3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AE4867"/>
    <w:multiLevelType w:val="hybridMultilevel"/>
    <w:tmpl w:val="D68A06C0"/>
    <w:lvl w:ilvl="0" w:tplc="E1DA0CA0">
      <w:start w:val="2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Formatting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43"/>
    <w:rsid w:val="000000C4"/>
    <w:rsid w:val="00000127"/>
    <w:rsid w:val="00000640"/>
    <w:rsid w:val="00000C74"/>
    <w:rsid w:val="000013AE"/>
    <w:rsid w:val="00001AE1"/>
    <w:rsid w:val="000020F2"/>
    <w:rsid w:val="00002BFB"/>
    <w:rsid w:val="00002D8D"/>
    <w:rsid w:val="00003D5E"/>
    <w:rsid w:val="00004E66"/>
    <w:rsid w:val="00004F8F"/>
    <w:rsid w:val="000060D2"/>
    <w:rsid w:val="000071B3"/>
    <w:rsid w:val="000077DA"/>
    <w:rsid w:val="00007DE0"/>
    <w:rsid w:val="0001018B"/>
    <w:rsid w:val="00012489"/>
    <w:rsid w:val="0001374E"/>
    <w:rsid w:val="00013917"/>
    <w:rsid w:val="00016D7F"/>
    <w:rsid w:val="000174B5"/>
    <w:rsid w:val="0002009C"/>
    <w:rsid w:val="0002036E"/>
    <w:rsid w:val="00022AEA"/>
    <w:rsid w:val="00022D7B"/>
    <w:rsid w:val="00023723"/>
    <w:rsid w:val="000265CF"/>
    <w:rsid w:val="000278FA"/>
    <w:rsid w:val="00030116"/>
    <w:rsid w:val="000306D9"/>
    <w:rsid w:val="00030DBC"/>
    <w:rsid w:val="00030E7F"/>
    <w:rsid w:val="0003199F"/>
    <w:rsid w:val="000334E7"/>
    <w:rsid w:val="000344A1"/>
    <w:rsid w:val="00034603"/>
    <w:rsid w:val="00035074"/>
    <w:rsid w:val="00036725"/>
    <w:rsid w:val="00036B63"/>
    <w:rsid w:val="000379F8"/>
    <w:rsid w:val="00037F70"/>
    <w:rsid w:val="00040879"/>
    <w:rsid w:val="0004088B"/>
    <w:rsid w:val="00040F8F"/>
    <w:rsid w:val="0004161A"/>
    <w:rsid w:val="00042C93"/>
    <w:rsid w:val="00044559"/>
    <w:rsid w:val="0004547A"/>
    <w:rsid w:val="000459EC"/>
    <w:rsid w:val="000467A2"/>
    <w:rsid w:val="0005060C"/>
    <w:rsid w:val="00050EFC"/>
    <w:rsid w:val="00051E8D"/>
    <w:rsid w:val="00053009"/>
    <w:rsid w:val="000543B0"/>
    <w:rsid w:val="0005533C"/>
    <w:rsid w:val="000553FF"/>
    <w:rsid w:val="00055A71"/>
    <w:rsid w:val="00055ED8"/>
    <w:rsid w:val="0005628B"/>
    <w:rsid w:val="000569BE"/>
    <w:rsid w:val="00061E55"/>
    <w:rsid w:val="00065AF2"/>
    <w:rsid w:val="00066588"/>
    <w:rsid w:val="00067B76"/>
    <w:rsid w:val="00067FAD"/>
    <w:rsid w:val="000720F7"/>
    <w:rsid w:val="00072AD6"/>
    <w:rsid w:val="00072DE4"/>
    <w:rsid w:val="00073B5A"/>
    <w:rsid w:val="00074433"/>
    <w:rsid w:val="000756CB"/>
    <w:rsid w:val="000759F1"/>
    <w:rsid w:val="00075EC1"/>
    <w:rsid w:val="00077B06"/>
    <w:rsid w:val="00080298"/>
    <w:rsid w:val="000807ED"/>
    <w:rsid w:val="00081574"/>
    <w:rsid w:val="00083EA1"/>
    <w:rsid w:val="00084CF6"/>
    <w:rsid w:val="00084DE1"/>
    <w:rsid w:val="00084F3B"/>
    <w:rsid w:val="00085729"/>
    <w:rsid w:val="00086E99"/>
    <w:rsid w:val="00087190"/>
    <w:rsid w:val="00091DC6"/>
    <w:rsid w:val="00093435"/>
    <w:rsid w:val="000944ED"/>
    <w:rsid w:val="00095334"/>
    <w:rsid w:val="00096259"/>
    <w:rsid w:val="000971E7"/>
    <w:rsid w:val="000A18D7"/>
    <w:rsid w:val="000A3183"/>
    <w:rsid w:val="000A3FD6"/>
    <w:rsid w:val="000A4611"/>
    <w:rsid w:val="000A48E4"/>
    <w:rsid w:val="000A4EA2"/>
    <w:rsid w:val="000A4EEF"/>
    <w:rsid w:val="000A7C45"/>
    <w:rsid w:val="000B0BE1"/>
    <w:rsid w:val="000B184A"/>
    <w:rsid w:val="000B1CB6"/>
    <w:rsid w:val="000B220A"/>
    <w:rsid w:val="000B258B"/>
    <w:rsid w:val="000B2ECF"/>
    <w:rsid w:val="000B4598"/>
    <w:rsid w:val="000B469D"/>
    <w:rsid w:val="000B5997"/>
    <w:rsid w:val="000B5DFE"/>
    <w:rsid w:val="000B71A6"/>
    <w:rsid w:val="000C08BB"/>
    <w:rsid w:val="000C451B"/>
    <w:rsid w:val="000C55EC"/>
    <w:rsid w:val="000C5E0D"/>
    <w:rsid w:val="000D023A"/>
    <w:rsid w:val="000D03AF"/>
    <w:rsid w:val="000D06E2"/>
    <w:rsid w:val="000D0803"/>
    <w:rsid w:val="000D123D"/>
    <w:rsid w:val="000D2248"/>
    <w:rsid w:val="000D3BA7"/>
    <w:rsid w:val="000D50BB"/>
    <w:rsid w:val="000D5434"/>
    <w:rsid w:val="000D742F"/>
    <w:rsid w:val="000E08D4"/>
    <w:rsid w:val="000E2CE1"/>
    <w:rsid w:val="000E3233"/>
    <w:rsid w:val="000E4087"/>
    <w:rsid w:val="000E44FE"/>
    <w:rsid w:val="000E4F8A"/>
    <w:rsid w:val="000E62BE"/>
    <w:rsid w:val="000E686D"/>
    <w:rsid w:val="000E6C04"/>
    <w:rsid w:val="000E74EE"/>
    <w:rsid w:val="000F08F5"/>
    <w:rsid w:val="000F0A72"/>
    <w:rsid w:val="000F0FA6"/>
    <w:rsid w:val="000F15F8"/>
    <w:rsid w:val="000F3A4F"/>
    <w:rsid w:val="000F3C72"/>
    <w:rsid w:val="000F4240"/>
    <w:rsid w:val="000F541E"/>
    <w:rsid w:val="000F6873"/>
    <w:rsid w:val="00100324"/>
    <w:rsid w:val="001031DC"/>
    <w:rsid w:val="00103574"/>
    <w:rsid w:val="00103AF9"/>
    <w:rsid w:val="00107D9C"/>
    <w:rsid w:val="001100F8"/>
    <w:rsid w:val="00110BE4"/>
    <w:rsid w:val="00113896"/>
    <w:rsid w:val="00114CBB"/>
    <w:rsid w:val="001157F1"/>
    <w:rsid w:val="001171B5"/>
    <w:rsid w:val="00117595"/>
    <w:rsid w:val="001175B0"/>
    <w:rsid w:val="00117BFA"/>
    <w:rsid w:val="001204D1"/>
    <w:rsid w:val="00120E48"/>
    <w:rsid w:val="001235A1"/>
    <w:rsid w:val="00124FAC"/>
    <w:rsid w:val="00125BF8"/>
    <w:rsid w:val="00125C6D"/>
    <w:rsid w:val="001263F4"/>
    <w:rsid w:val="0013030A"/>
    <w:rsid w:val="00130664"/>
    <w:rsid w:val="00135920"/>
    <w:rsid w:val="0013699C"/>
    <w:rsid w:val="00137F3B"/>
    <w:rsid w:val="001424F2"/>
    <w:rsid w:val="00142781"/>
    <w:rsid w:val="0014384C"/>
    <w:rsid w:val="00144449"/>
    <w:rsid w:val="001456B1"/>
    <w:rsid w:val="00145B27"/>
    <w:rsid w:val="001464BB"/>
    <w:rsid w:val="0014729A"/>
    <w:rsid w:val="0015140B"/>
    <w:rsid w:val="00152EAE"/>
    <w:rsid w:val="001536A0"/>
    <w:rsid w:val="001552FF"/>
    <w:rsid w:val="00155A81"/>
    <w:rsid w:val="0015659E"/>
    <w:rsid w:val="00157DB2"/>
    <w:rsid w:val="00157DB8"/>
    <w:rsid w:val="001612AA"/>
    <w:rsid w:val="001625C9"/>
    <w:rsid w:val="00162784"/>
    <w:rsid w:val="00163B56"/>
    <w:rsid w:val="001677C1"/>
    <w:rsid w:val="001701A0"/>
    <w:rsid w:val="00171011"/>
    <w:rsid w:val="00171DA1"/>
    <w:rsid w:val="0017244B"/>
    <w:rsid w:val="00172872"/>
    <w:rsid w:val="00172D7F"/>
    <w:rsid w:val="00173086"/>
    <w:rsid w:val="00173F4D"/>
    <w:rsid w:val="001748F8"/>
    <w:rsid w:val="0017558E"/>
    <w:rsid w:val="0017563B"/>
    <w:rsid w:val="001762D4"/>
    <w:rsid w:val="001765A0"/>
    <w:rsid w:val="0018194C"/>
    <w:rsid w:val="001823A2"/>
    <w:rsid w:val="00183757"/>
    <w:rsid w:val="00186305"/>
    <w:rsid w:val="0018689A"/>
    <w:rsid w:val="001872E8"/>
    <w:rsid w:val="0019358B"/>
    <w:rsid w:val="001938E8"/>
    <w:rsid w:val="00194203"/>
    <w:rsid w:val="00194317"/>
    <w:rsid w:val="001951B0"/>
    <w:rsid w:val="00196EDF"/>
    <w:rsid w:val="0019756B"/>
    <w:rsid w:val="001A10CC"/>
    <w:rsid w:val="001A1132"/>
    <w:rsid w:val="001A2548"/>
    <w:rsid w:val="001A463F"/>
    <w:rsid w:val="001A4AC1"/>
    <w:rsid w:val="001A6FED"/>
    <w:rsid w:val="001B0438"/>
    <w:rsid w:val="001B1273"/>
    <w:rsid w:val="001B1503"/>
    <w:rsid w:val="001B2BBC"/>
    <w:rsid w:val="001B30B6"/>
    <w:rsid w:val="001B3EAB"/>
    <w:rsid w:val="001B435C"/>
    <w:rsid w:val="001B4C0D"/>
    <w:rsid w:val="001B50D3"/>
    <w:rsid w:val="001B525A"/>
    <w:rsid w:val="001B52AC"/>
    <w:rsid w:val="001B70B5"/>
    <w:rsid w:val="001B7D7D"/>
    <w:rsid w:val="001C20AD"/>
    <w:rsid w:val="001C24DB"/>
    <w:rsid w:val="001C2A00"/>
    <w:rsid w:val="001C3372"/>
    <w:rsid w:val="001C36AE"/>
    <w:rsid w:val="001C3A24"/>
    <w:rsid w:val="001C4EA5"/>
    <w:rsid w:val="001D0A28"/>
    <w:rsid w:val="001D12AD"/>
    <w:rsid w:val="001D18B6"/>
    <w:rsid w:val="001D2F13"/>
    <w:rsid w:val="001D332E"/>
    <w:rsid w:val="001D5A7D"/>
    <w:rsid w:val="001D62EA"/>
    <w:rsid w:val="001D68D7"/>
    <w:rsid w:val="001D7381"/>
    <w:rsid w:val="001E0FDC"/>
    <w:rsid w:val="001E1750"/>
    <w:rsid w:val="001E1D6E"/>
    <w:rsid w:val="001E255B"/>
    <w:rsid w:val="001E4A64"/>
    <w:rsid w:val="001E4FE8"/>
    <w:rsid w:val="001E5706"/>
    <w:rsid w:val="001E59F5"/>
    <w:rsid w:val="001E5EFE"/>
    <w:rsid w:val="001E6149"/>
    <w:rsid w:val="001E624D"/>
    <w:rsid w:val="001E7458"/>
    <w:rsid w:val="001E74D0"/>
    <w:rsid w:val="001F14A2"/>
    <w:rsid w:val="001F4089"/>
    <w:rsid w:val="001F4A39"/>
    <w:rsid w:val="001F4FE0"/>
    <w:rsid w:val="001F688D"/>
    <w:rsid w:val="001F7BF4"/>
    <w:rsid w:val="002001B7"/>
    <w:rsid w:val="0020027B"/>
    <w:rsid w:val="00201076"/>
    <w:rsid w:val="0020142F"/>
    <w:rsid w:val="00203CA0"/>
    <w:rsid w:val="00204658"/>
    <w:rsid w:val="00204975"/>
    <w:rsid w:val="00205158"/>
    <w:rsid w:val="00205228"/>
    <w:rsid w:val="00205FC1"/>
    <w:rsid w:val="00206C96"/>
    <w:rsid w:val="00207489"/>
    <w:rsid w:val="002076F2"/>
    <w:rsid w:val="00210876"/>
    <w:rsid w:val="00213745"/>
    <w:rsid w:val="002140AB"/>
    <w:rsid w:val="00214195"/>
    <w:rsid w:val="002150A4"/>
    <w:rsid w:val="00215583"/>
    <w:rsid w:val="002159ED"/>
    <w:rsid w:val="00216643"/>
    <w:rsid w:val="00217241"/>
    <w:rsid w:val="002209E2"/>
    <w:rsid w:val="00220A11"/>
    <w:rsid w:val="00220C7A"/>
    <w:rsid w:val="00221D89"/>
    <w:rsid w:val="00223D20"/>
    <w:rsid w:val="00224395"/>
    <w:rsid w:val="00224E1C"/>
    <w:rsid w:val="002250ED"/>
    <w:rsid w:val="00225354"/>
    <w:rsid w:val="00225B3F"/>
    <w:rsid w:val="00226F50"/>
    <w:rsid w:val="0022741A"/>
    <w:rsid w:val="00227A4E"/>
    <w:rsid w:val="002304D2"/>
    <w:rsid w:val="00230936"/>
    <w:rsid w:val="00230C28"/>
    <w:rsid w:val="00230F00"/>
    <w:rsid w:val="0023198A"/>
    <w:rsid w:val="00233A86"/>
    <w:rsid w:val="0023494E"/>
    <w:rsid w:val="00235A57"/>
    <w:rsid w:val="00236E6F"/>
    <w:rsid w:val="00236F34"/>
    <w:rsid w:val="00237BE7"/>
    <w:rsid w:val="002426C0"/>
    <w:rsid w:val="002428B5"/>
    <w:rsid w:val="00243251"/>
    <w:rsid w:val="0024387D"/>
    <w:rsid w:val="00247300"/>
    <w:rsid w:val="00247451"/>
    <w:rsid w:val="002479C1"/>
    <w:rsid w:val="00247BFA"/>
    <w:rsid w:val="00247EAF"/>
    <w:rsid w:val="00251528"/>
    <w:rsid w:val="00251EB2"/>
    <w:rsid w:val="002526D8"/>
    <w:rsid w:val="002532A9"/>
    <w:rsid w:val="00253315"/>
    <w:rsid w:val="00253A78"/>
    <w:rsid w:val="00255417"/>
    <w:rsid w:val="002558DA"/>
    <w:rsid w:val="00256F3A"/>
    <w:rsid w:val="0025722D"/>
    <w:rsid w:val="0025796A"/>
    <w:rsid w:val="00260513"/>
    <w:rsid w:val="0026175F"/>
    <w:rsid w:val="0026506E"/>
    <w:rsid w:val="0026635E"/>
    <w:rsid w:val="00266912"/>
    <w:rsid w:val="00267F82"/>
    <w:rsid w:val="0027005A"/>
    <w:rsid w:val="00270A10"/>
    <w:rsid w:val="002747E2"/>
    <w:rsid w:val="0027543C"/>
    <w:rsid w:val="00276562"/>
    <w:rsid w:val="00280D85"/>
    <w:rsid w:val="00281058"/>
    <w:rsid w:val="00282095"/>
    <w:rsid w:val="00282511"/>
    <w:rsid w:val="00283280"/>
    <w:rsid w:val="00283CC4"/>
    <w:rsid w:val="00286867"/>
    <w:rsid w:val="002900A4"/>
    <w:rsid w:val="002902D4"/>
    <w:rsid w:val="00291890"/>
    <w:rsid w:val="002927FE"/>
    <w:rsid w:val="00293235"/>
    <w:rsid w:val="00293ABB"/>
    <w:rsid w:val="00294B65"/>
    <w:rsid w:val="00295E90"/>
    <w:rsid w:val="00295F4D"/>
    <w:rsid w:val="00296927"/>
    <w:rsid w:val="00296CBD"/>
    <w:rsid w:val="00297377"/>
    <w:rsid w:val="002A09BF"/>
    <w:rsid w:val="002A1A61"/>
    <w:rsid w:val="002A40BF"/>
    <w:rsid w:val="002A4416"/>
    <w:rsid w:val="002A46A3"/>
    <w:rsid w:val="002A7C2B"/>
    <w:rsid w:val="002B01C3"/>
    <w:rsid w:val="002B1714"/>
    <w:rsid w:val="002B1E3F"/>
    <w:rsid w:val="002B1EF9"/>
    <w:rsid w:val="002B2C5E"/>
    <w:rsid w:val="002B2F57"/>
    <w:rsid w:val="002B43C4"/>
    <w:rsid w:val="002B4690"/>
    <w:rsid w:val="002B4709"/>
    <w:rsid w:val="002B5DC6"/>
    <w:rsid w:val="002B6DF6"/>
    <w:rsid w:val="002B7444"/>
    <w:rsid w:val="002C0CA1"/>
    <w:rsid w:val="002C1F44"/>
    <w:rsid w:val="002C2894"/>
    <w:rsid w:val="002C2A89"/>
    <w:rsid w:val="002C5722"/>
    <w:rsid w:val="002C617D"/>
    <w:rsid w:val="002C63CD"/>
    <w:rsid w:val="002C6D90"/>
    <w:rsid w:val="002C7236"/>
    <w:rsid w:val="002C7503"/>
    <w:rsid w:val="002D19F0"/>
    <w:rsid w:val="002D1E38"/>
    <w:rsid w:val="002D2738"/>
    <w:rsid w:val="002D5609"/>
    <w:rsid w:val="002D7DA4"/>
    <w:rsid w:val="002D7E2D"/>
    <w:rsid w:val="002E0ED7"/>
    <w:rsid w:val="002E35C6"/>
    <w:rsid w:val="002E3815"/>
    <w:rsid w:val="002E51A3"/>
    <w:rsid w:val="002E5C1E"/>
    <w:rsid w:val="002E6F3B"/>
    <w:rsid w:val="002E78BB"/>
    <w:rsid w:val="002E7A7C"/>
    <w:rsid w:val="002F06EC"/>
    <w:rsid w:val="002F159F"/>
    <w:rsid w:val="002F31B0"/>
    <w:rsid w:val="002F3FF0"/>
    <w:rsid w:val="002F69FF"/>
    <w:rsid w:val="002F7A85"/>
    <w:rsid w:val="00300975"/>
    <w:rsid w:val="00301EAC"/>
    <w:rsid w:val="00304071"/>
    <w:rsid w:val="00304AA4"/>
    <w:rsid w:val="00304FA9"/>
    <w:rsid w:val="00306A76"/>
    <w:rsid w:val="0030751D"/>
    <w:rsid w:val="00310481"/>
    <w:rsid w:val="00313A78"/>
    <w:rsid w:val="00314101"/>
    <w:rsid w:val="003142D6"/>
    <w:rsid w:val="00314900"/>
    <w:rsid w:val="00315104"/>
    <w:rsid w:val="00315A54"/>
    <w:rsid w:val="00315D35"/>
    <w:rsid w:val="0031633E"/>
    <w:rsid w:val="00316CBF"/>
    <w:rsid w:val="00316CD4"/>
    <w:rsid w:val="003176BE"/>
    <w:rsid w:val="003177B9"/>
    <w:rsid w:val="00317AFC"/>
    <w:rsid w:val="00320AE3"/>
    <w:rsid w:val="00322C52"/>
    <w:rsid w:val="00322C92"/>
    <w:rsid w:val="00322E39"/>
    <w:rsid w:val="003232D7"/>
    <w:rsid w:val="00323425"/>
    <w:rsid w:val="00323E2C"/>
    <w:rsid w:val="00323ECF"/>
    <w:rsid w:val="00323FC1"/>
    <w:rsid w:val="003240FE"/>
    <w:rsid w:val="00324246"/>
    <w:rsid w:val="0032434C"/>
    <w:rsid w:val="00324867"/>
    <w:rsid w:val="0033169B"/>
    <w:rsid w:val="003317F4"/>
    <w:rsid w:val="00331BC2"/>
    <w:rsid w:val="00332164"/>
    <w:rsid w:val="003336ED"/>
    <w:rsid w:val="00334051"/>
    <w:rsid w:val="00336F9E"/>
    <w:rsid w:val="0033744C"/>
    <w:rsid w:val="00337E8F"/>
    <w:rsid w:val="003401E9"/>
    <w:rsid w:val="0034245D"/>
    <w:rsid w:val="003431EC"/>
    <w:rsid w:val="003431F4"/>
    <w:rsid w:val="003434F0"/>
    <w:rsid w:val="0034367D"/>
    <w:rsid w:val="00343D6D"/>
    <w:rsid w:val="00345E4E"/>
    <w:rsid w:val="00346887"/>
    <w:rsid w:val="003473B8"/>
    <w:rsid w:val="0035025E"/>
    <w:rsid w:val="00350787"/>
    <w:rsid w:val="00350C17"/>
    <w:rsid w:val="00350EB3"/>
    <w:rsid w:val="003511DB"/>
    <w:rsid w:val="003518F8"/>
    <w:rsid w:val="00354BED"/>
    <w:rsid w:val="00357153"/>
    <w:rsid w:val="003576AF"/>
    <w:rsid w:val="0035781F"/>
    <w:rsid w:val="0035798B"/>
    <w:rsid w:val="00362270"/>
    <w:rsid w:val="00362986"/>
    <w:rsid w:val="003649B1"/>
    <w:rsid w:val="00366250"/>
    <w:rsid w:val="0036746D"/>
    <w:rsid w:val="00367F06"/>
    <w:rsid w:val="00367FBA"/>
    <w:rsid w:val="00370036"/>
    <w:rsid w:val="00370A01"/>
    <w:rsid w:val="00372F72"/>
    <w:rsid w:val="0037304E"/>
    <w:rsid w:val="003802FC"/>
    <w:rsid w:val="003814EF"/>
    <w:rsid w:val="0038246D"/>
    <w:rsid w:val="003829AD"/>
    <w:rsid w:val="003835F0"/>
    <w:rsid w:val="00383A8A"/>
    <w:rsid w:val="00383BFB"/>
    <w:rsid w:val="0038514B"/>
    <w:rsid w:val="00385325"/>
    <w:rsid w:val="003857E0"/>
    <w:rsid w:val="0038654B"/>
    <w:rsid w:val="00386DFB"/>
    <w:rsid w:val="0039083B"/>
    <w:rsid w:val="0039135C"/>
    <w:rsid w:val="00392B22"/>
    <w:rsid w:val="00393509"/>
    <w:rsid w:val="003935A2"/>
    <w:rsid w:val="003935D6"/>
    <w:rsid w:val="00393819"/>
    <w:rsid w:val="00394102"/>
    <w:rsid w:val="00394504"/>
    <w:rsid w:val="0039510B"/>
    <w:rsid w:val="003953F1"/>
    <w:rsid w:val="00395B71"/>
    <w:rsid w:val="00395BD2"/>
    <w:rsid w:val="00397C63"/>
    <w:rsid w:val="003A028C"/>
    <w:rsid w:val="003A0750"/>
    <w:rsid w:val="003A09A4"/>
    <w:rsid w:val="003A0EFB"/>
    <w:rsid w:val="003A2EDF"/>
    <w:rsid w:val="003A43FF"/>
    <w:rsid w:val="003A4984"/>
    <w:rsid w:val="003A4BDF"/>
    <w:rsid w:val="003A5829"/>
    <w:rsid w:val="003A7EAC"/>
    <w:rsid w:val="003B200B"/>
    <w:rsid w:val="003B21C1"/>
    <w:rsid w:val="003B2324"/>
    <w:rsid w:val="003B3C68"/>
    <w:rsid w:val="003B3D1E"/>
    <w:rsid w:val="003B5F0A"/>
    <w:rsid w:val="003B63E3"/>
    <w:rsid w:val="003B708E"/>
    <w:rsid w:val="003C056C"/>
    <w:rsid w:val="003C1B48"/>
    <w:rsid w:val="003C4114"/>
    <w:rsid w:val="003C43BB"/>
    <w:rsid w:val="003C480B"/>
    <w:rsid w:val="003C4DDD"/>
    <w:rsid w:val="003C6428"/>
    <w:rsid w:val="003C691E"/>
    <w:rsid w:val="003C79A9"/>
    <w:rsid w:val="003D092D"/>
    <w:rsid w:val="003D175D"/>
    <w:rsid w:val="003D3EA9"/>
    <w:rsid w:val="003D6A33"/>
    <w:rsid w:val="003D796B"/>
    <w:rsid w:val="003D7E2E"/>
    <w:rsid w:val="003D7F29"/>
    <w:rsid w:val="003E0AF7"/>
    <w:rsid w:val="003E12DC"/>
    <w:rsid w:val="003E221F"/>
    <w:rsid w:val="003E2607"/>
    <w:rsid w:val="003E4A4D"/>
    <w:rsid w:val="003E50B4"/>
    <w:rsid w:val="003E69D1"/>
    <w:rsid w:val="003E7CFB"/>
    <w:rsid w:val="003F04CF"/>
    <w:rsid w:val="003F3870"/>
    <w:rsid w:val="003F536D"/>
    <w:rsid w:val="003F540F"/>
    <w:rsid w:val="003F5BD2"/>
    <w:rsid w:val="003F5DDD"/>
    <w:rsid w:val="003F615B"/>
    <w:rsid w:val="003F6B4C"/>
    <w:rsid w:val="004006C2"/>
    <w:rsid w:val="004009E9"/>
    <w:rsid w:val="0040140A"/>
    <w:rsid w:val="0040173A"/>
    <w:rsid w:val="00401D5B"/>
    <w:rsid w:val="00402E3C"/>
    <w:rsid w:val="00402F1C"/>
    <w:rsid w:val="00403157"/>
    <w:rsid w:val="0040414F"/>
    <w:rsid w:val="00406167"/>
    <w:rsid w:val="00407064"/>
    <w:rsid w:val="00407F7E"/>
    <w:rsid w:val="00410000"/>
    <w:rsid w:val="004102CA"/>
    <w:rsid w:val="0041036A"/>
    <w:rsid w:val="00410F90"/>
    <w:rsid w:val="004113EF"/>
    <w:rsid w:val="004116D9"/>
    <w:rsid w:val="0041248E"/>
    <w:rsid w:val="0041248F"/>
    <w:rsid w:val="00413CEB"/>
    <w:rsid w:val="00414F11"/>
    <w:rsid w:val="00414F84"/>
    <w:rsid w:val="00415E34"/>
    <w:rsid w:val="00416BC3"/>
    <w:rsid w:val="004179A5"/>
    <w:rsid w:val="004219B2"/>
    <w:rsid w:val="00422217"/>
    <w:rsid w:val="0042237E"/>
    <w:rsid w:val="00424858"/>
    <w:rsid w:val="0042601D"/>
    <w:rsid w:val="004261C1"/>
    <w:rsid w:val="00426441"/>
    <w:rsid w:val="0043111B"/>
    <w:rsid w:val="00431220"/>
    <w:rsid w:val="00431B16"/>
    <w:rsid w:val="00432068"/>
    <w:rsid w:val="0043371A"/>
    <w:rsid w:val="004355E3"/>
    <w:rsid w:val="004416CB"/>
    <w:rsid w:val="00441915"/>
    <w:rsid w:val="00441FCE"/>
    <w:rsid w:val="00443338"/>
    <w:rsid w:val="00444AE1"/>
    <w:rsid w:val="00444BF6"/>
    <w:rsid w:val="004451C3"/>
    <w:rsid w:val="00445C0A"/>
    <w:rsid w:val="004465E0"/>
    <w:rsid w:val="0045006E"/>
    <w:rsid w:val="00450654"/>
    <w:rsid w:val="00452EB4"/>
    <w:rsid w:val="0045317D"/>
    <w:rsid w:val="0045358C"/>
    <w:rsid w:val="00453FA3"/>
    <w:rsid w:val="00454329"/>
    <w:rsid w:val="0045484B"/>
    <w:rsid w:val="00455517"/>
    <w:rsid w:val="00456288"/>
    <w:rsid w:val="00457653"/>
    <w:rsid w:val="00457C58"/>
    <w:rsid w:val="004600D9"/>
    <w:rsid w:val="00460D8E"/>
    <w:rsid w:val="00461FF5"/>
    <w:rsid w:val="00462017"/>
    <w:rsid w:val="00462ABE"/>
    <w:rsid w:val="0046481E"/>
    <w:rsid w:val="00464979"/>
    <w:rsid w:val="00464D7E"/>
    <w:rsid w:val="004658AE"/>
    <w:rsid w:val="004659C1"/>
    <w:rsid w:val="00466026"/>
    <w:rsid w:val="00466FE4"/>
    <w:rsid w:val="004676D8"/>
    <w:rsid w:val="00467827"/>
    <w:rsid w:val="00467FE0"/>
    <w:rsid w:val="00471F94"/>
    <w:rsid w:val="00472A47"/>
    <w:rsid w:val="00472B54"/>
    <w:rsid w:val="004735BC"/>
    <w:rsid w:val="00476059"/>
    <w:rsid w:val="0047639A"/>
    <w:rsid w:val="00476D73"/>
    <w:rsid w:val="00480D2D"/>
    <w:rsid w:val="004820D7"/>
    <w:rsid w:val="00483519"/>
    <w:rsid w:val="00483B45"/>
    <w:rsid w:val="00485030"/>
    <w:rsid w:val="00485AAB"/>
    <w:rsid w:val="00490575"/>
    <w:rsid w:val="0049063A"/>
    <w:rsid w:val="00492442"/>
    <w:rsid w:val="0049346A"/>
    <w:rsid w:val="0049367C"/>
    <w:rsid w:val="00494477"/>
    <w:rsid w:val="0049713F"/>
    <w:rsid w:val="004A09B1"/>
    <w:rsid w:val="004A18D0"/>
    <w:rsid w:val="004A24A5"/>
    <w:rsid w:val="004A4F4B"/>
    <w:rsid w:val="004A64A9"/>
    <w:rsid w:val="004A77CD"/>
    <w:rsid w:val="004A791D"/>
    <w:rsid w:val="004B0516"/>
    <w:rsid w:val="004B1539"/>
    <w:rsid w:val="004B1F5A"/>
    <w:rsid w:val="004B2305"/>
    <w:rsid w:val="004B26F9"/>
    <w:rsid w:val="004B3C33"/>
    <w:rsid w:val="004B415E"/>
    <w:rsid w:val="004C06FA"/>
    <w:rsid w:val="004C0959"/>
    <w:rsid w:val="004C0C5D"/>
    <w:rsid w:val="004C21C6"/>
    <w:rsid w:val="004C220A"/>
    <w:rsid w:val="004C43E0"/>
    <w:rsid w:val="004C5339"/>
    <w:rsid w:val="004C61FF"/>
    <w:rsid w:val="004C6B6D"/>
    <w:rsid w:val="004C72E8"/>
    <w:rsid w:val="004C79AB"/>
    <w:rsid w:val="004C7DF1"/>
    <w:rsid w:val="004D04C3"/>
    <w:rsid w:val="004D1703"/>
    <w:rsid w:val="004D1D74"/>
    <w:rsid w:val="004D31AE"/>
    <w:rsid w:val="004D540B"/>
    <w:rsid w:val="004D719A"/>
    <w:rsid w:val="004E08C1"/>
    <w:rsid w:val="004E100A"/>
    <w:rsid w:val="004E14EA"/>
    <w:rsid w:val="004E1FDE"/>
    <w:rsid w:val="004E266E"/>
    <w:rsid w:val="004E2687"/>
    <w:rsid w:val="004E3EA9"/>
    <w:rsid w:val="004E44A6"/>
    <w:rsid w:val="004E7303"/>
    <w:rsid w:val="004E7D55"/>
    <w:rsid w:val="004F0342"/>
    <w:rsid w:val="004F2680"/>
    <w:rsid w:val="004F2AAD"/>
    <w:rsid w:val="004F2F39"/>
    <w:rsid w:val="004F50C6"/>
    <w:rsid w:val="004F57C7"/>
    <w:rsid w:val="004F633C"/>
    <w:rsid w:val="004F778F"/>
    <w:rsid w:val="00500F66"/>
    <w:rsid w:val="005016B7"/>
    <w:rsid w:val="0050286B"/>
    <w:rsid w:val="005032B8"/>
    <w:rsid w:val="00503E62"/>
    <w:rsid w:val="0050426F"/>
    <w:rsid w:val="0050516B"/>
    <w:rsid w:val="00505194"/>
    <w:rsid w:val="005055A3"/>
    <w:rsid w:val="00507637"/>
    <w:rsid w:val="00510710"/>
    <w:rsid w:val="00510C92"/>
    <w:rsid w:val="00510E8B"/>
    <w:rsid w:val="00510EE2"/>
    <w:rsid w:val="0051185B"/>
    <w:rsid w:val="00512483"/>
    <w:rsid w:val="00512622"/>
    <w:rsid w:val="00513771"/>
    <w:rsid w:val="0051576F"/>
    <w:rsid w:val="00520239"/>
    <w:rsid w:val="005202F5"/>
    <w:rsid w:val="00520731"/>
    <w:rsid w:val="00520891"/>
    <w:rsid w:val="00521F03"/>
    <w:rsid w:val="005221BF"/>
    <w:rsid w:val="0052353C"/>
    <w:rsid w:val="00523B35"/>
    <w:rsid w:val="00525D6F"/>
    <w:rsid w:val="00525F40"/>
    <w:rsid w:val="00526D4A"/>
    <w:rsid w:val="00527087"/>
    <w:rsid w:val="00527C91"/>
    <w:rsid w:val="00527D1F"/>
    <w:rsid w:val="00530FED"/>
    <w:rsid w:val="00531DBA"/>
    <w:rsid w:val="00532A91"/>
    <w:rsid w:val="00532C07"/>
    <w:rsid w:val="00535598"/>
    <w:rsid w:val="005357EB"/>
    <w:rsid w:val="00535B7D"/>
    <w:rsid w:val="00536067"/>
    <w:rsid w:val="00536558"/>
    <w:rsid w:val="00536C1F"/>
    <w:rsid w:val="00536FAA"/>
    <w:rsid w:val="00537943"/>
    <w:rsid w:val="005420FC"/>
    <w:rsid w:val="0054263C"/>
    <w:rsid w:val="00542912"/>
    <w:rsid w:val="00543FE1"/>
    <w:rsid w:val="00544CAC"/>
    <w:rsid w:val="0054569E"/>
    <w:rsid w:val="00545E82"/>
    <w:rsid w:val="00546228"/>
    <w:rsid w:val="00547219"/>
    <w:rsid w:val="00550D5E"/>
    <w:rsid w:val="00551481"/>
    <w:rsid w:val="0055400B"/>
    <w:rsid w:val="0055704D"/>
    <w:rsid w:val="00557C27"/>
    <w:rsid w:val="005604D0"/>
    <w:rsid w:val="0056228C"/>
    <w:rsid w:val="00562FE2"/>
    <w:rsid w:val="00563877"/>
    <w:rsid w:val="0056413D"/>
    <w:rsid w:val="00572566"/>
    <w:rsid w:val="00572AF3"/>
    <w:rsid w:val="00575419"/>
    <w:rsid w:val="00575D42"/>
    <w:rsid w:val="00576C9F"/>
    <w:rsid w:val="00577961"/>
    <w:rsid w:val="00580658"/>
    <w:rsid w:val="00580CFA"/>
    <w:rsid w:val="00581C10"/>
    <w:rsid w:val="005826CF"/>
    <w:rsid w:val="00582839"/>
    <w:rsid w:val="005830BF"/>
    <w:rsid w:val="00583EF9"/>
    <w:rsid w:val="005854F1"/>
    <w:rsid w:val="00587E78"/>
    <w:rsid w:val="005932F4"/>
    <w:rsid w:val="0059332E"/>
    <w:rsid w:val="00594137"/>
    <w:rsid w:val="00594924"/>
    <w:rsid w:val="00594947"/>
    <w:rsid w:val="00594DF6"/>
    <w:rsid w:val="00594E4D"/>
    <w:rsid w:val="00597C40"/>
    <w:rsid w:val="005A0A89"/>
    <w:rsid w:val="005A1D9B"/>
    <w:rsid w:val="005A2472"/>
    <w:rsid w:val="005A3568"/>
    <w:rsid w:val="005A424F"/>
    <w:rsid w:val="005A4E5B"/>
    <w:rsid w:val="005A5A21"/>
    <w:rsid w:val="005A5C4F"/>
    <w:rsid w:val="005A6270"/>
    <w:rsid w:val="005B0302"/>
    <w:rsid w:val="005B1559"/>
    <w:rsid w:val="005B5375"/>
    <w:rsid w:val="005B555E"/>
    <w:rsid w:val="005B5EBE"/>
    <w:rsid w:val="005B62A5"/>
    <w:rsid w:val="005B73DD"/>
    <w:rsid w:val="005C1436"/>
    <w:rsid w:val="005C14E6"/>
    <w:rsid w:val="005C1973"/>
    <w:rsid w:val="005C19A2"/>
    <w:rsid w:val="005C1E19"/>
    <w:rsid w:val="005C315B"/>
    <w:rsid w:val="005C3285"/>
    <w:rsid w:val="005C35A1"/>
    <w:rsid w:val="005C38B7"/>
    <w:rsid w:val="005C3B03"/>
    <w:rsid w:val="005C43B5"/>
    <w:rsid w:val="005C55D2"/>
    <w:rsid w:val="005C6D6F"/>
    <w:rsid w:val="005C71E2"/>
    <w:rsid w:val="005D1159"/>
    <w:rsid w:val="005D265D"/>
    <w:rsid w:val="005D382A"/>
    <w:rsid w:val="005D484E"/>
    <w:rsid w:val="005D55F4"/>
    <w:rsid w:val="005D5840"/>
    <w:rsid w:val="005D5C44"/>
    <w:rsid w:val="005D6180"/>
    <w:rsid w:val="005D6A5D"/>
    <w:rsid w:val="005D6BAA"/>
    <w:rsid w:val="005E0454"/>
    <w:rsid w:val="005E065C"/>
    <w:rsid w:val="005E192A"/>
    <w:rsid w:val="005E308F"/>
    <w:rsid w:val="005E4135"/>
    <w:rsid w:val="005E43A0"/>
    <w:rsid w:val="005E43FF"/>
    <w:rsid w:val="005E4747"/>
    <w:rsid w:val="005E4F8A"/>
    <w:rsid w:val="005E509A"/>
    <w:rsid w:val="005E68D1"/>
    <w:rsid w:val="005E77DA"/>
    <w:rsid w:val="005E7FBC"/>
    <w:rsid w:val="005F0B62"/>
    <w:rsid w:val="005F1D9D"/>
    <w:rsid w:val="005F251A"/>
    <w:rsid w:val="005F2A24"/>
    <w:rsid w:val="005F2E68"/>
    <w:rsid w:val="005F3029"/>
    <w:rsid w:val="0060066F"/>
    <w:rsid w:val="00601FEF"/>
    <w:rsid w:val="0060387E"/>
    <w:rsid w:val="00603A31"/>
    <w:rsid w:val="00604656"/>
    <w:rsid w:val="00605278"/>
    <w:rsid w:val="006100F8"/>
    <w:rsid w:val="00610D27"/>
    <w:rsid w:val="006137A4"/>
    <w:rsid w:val="006143ED"/>
    <w:rsid w:val="00615CB6"/>
    <w:rsid w:val="00615F61"/>
    <w:rsid w:val="00616E26"/>
    <w:rsid w:val="00617000"/>
    <w:rsid w:val="00617725"/>
    <w:rsid w:val="006200EB"/>
    <w:rsid w:val="00623EC3"/>
    <w:rsid w:val="00624000"/>
    <w:rsid w:val="006258AC"/>
    <w:rsid w:val="006274D9"/>
    <w:rsid w:val="006276AF"/>
    <w:rsid w:val="006279A9"/>
    <w:rsid w:val="006279BB"/>
    <w:rsid w:val="0063070D"/>
    <w:rsid w:val="0063515F"/>
    <w:rsid w:val="006363B0"/>
    <w:rsid w:val="00637F55"/>
    <w:rsid w:val="00641238"/>
    <w:rsid w:val="00641A2D"/>
    <w:rsid w:val="00641C8B"/>
    <w:rsid w:val="00642341"/>
    <w:rsid w:val="00642F02"/>
    <w:rsid w:val="00643525"/>
    <w:rsid w:val="00643FB9"/>
    <w:rsid w:val="00644956"/>
    <w:rsid w:val="00645F64"/>
    <w:rsid w:val="006460CF"/>
    <w:rsid w:val="00646955"/>
    <w:rsid w:val="00646DEE"/>
    <w:rsid w:val="00646FC5"/>
    <w:rsid w:val="00647A56"/>
    <w:rsid w:val="006512C8"/>
    <w:rsid w:val="006513D1"/>
    <w:rsid w:val="00651985"/>
    <w:rsid w:val="00651EF6"/>
    <w:rsid w:val="00652B7A"/>
    <w:rsid w:val="00652C2D"/>
    <w:rsid w:val="00654094"/>
    <w:rsid w:val="00654444"/>
    <w:rsid w:val="0065497C"/>
    <w:rsid w:val="00654BBF"/>
    <w:rsid w:val="00655196"/>
    <w:rsid w:val="00655D35"/>
    <w:rsid w:val="00656E74"/>
    <w:rsid w:val="00657C16"/>
    <w:rsid w:val="0066168E"/>
    <w:rsid w:val="00662836"/>
    <w:rsid w:val="00662F77"/>
    <w:rsid w:val="0066354E"/>
    <w:rsid w:val="006650DB"/>
    <w:rsid w:val="00665637"/>
    <w:rsid w:val="00666086"/>
    <w:rsid w:val="00666259"/>
    <w:rsid w:val="00667BAF"/>
    <w:rsid w:val="00670DA6"/>
    <w:rsid w:val="00671C0D"/>
    <w:rsid w:val="00673E31"/>
    <w:rsid w:val="0067546B"/>
    <w:rsid w:val="006766DB"/>
    <w:rsid w:val="00676F11"/>
    <w:rsid w:val="0067766A"/>
    <w:rsid w:val="00677DAC"/>
    <w:rsid w:val="00677DF0"/>
    <w:rsid w:val="00681010"/>
    <w:rsid w:val="006811A3"/>
    <w:rsid w:val="00681342"/>
    <w:rsid w:val="006815B1"/>
    <w:rsid w:val="00681B47"/>
    <w:rsid w:val="006872E3"/>
    <w:rsid w:val="00687AA1"/>
    <w:rsid w:val="00691B68"/>
    <w:rsid w:val="00693660"/>
    <w:rsid w:val="0069520B"/>
    <w:rsid w:val="00696BE8"/>
    <w:rsid w:val="00697D8D"/>
    <w:rsid w:val="006A0747"/>
    <w:rsid w:val="006A2627"/>
    <w:rsid w:val="006A2ACF"/>
    <w:rsid w:val="006A2D3F"/>
    <w:rsid w:val="006A313D"/>
    <w:rsid w:val="006A3399"/>
    <w:rsid w:val="006A4AB3"/>
    <w:rsid w:val="006A71F5"/>
    <w:rsid w:val="006A7B22"/>
    <w:rsid w:val="006B04B8"/>
    <w:rsid w:val="006B0E62"/>
    <w:rsid w:val="006B1D01"/>
    <w:rsid w:val="006B1E78"/>
    <w:rsid w:val="006B1EA5"/>
    <w:rsid w:val="006B34CC"/>
    <w:rsid w:val="006B3590"/>
    <w:rsid w:val="006B3C35"/>
    <w:rsid w:val="006B4EE6"/>
    <w:rsid w:val="006B583B"/>
    <w:rsid w:val="006B5F2D"/>
    <w:rsid w:val="006B7679"/>
    <w:rsid w:val="006C02D6"/>
    <w:rsid w:val="006C1007"/>
    <w:rsid w:val="006C26A3"/>
    <w:rsid w:val="006C6313"/>
    <w:rsid w:val="006C6BBA"/>
    <w:rsid w:val="006C771E"/>
    <w:rsid w:val="006C7CD3"/>
    <w:rsid w:val="006D03C7"/>
    <w:rsid w:val="006D2A5F"/>
    <w:rsid w:val="006D2DA2"/>
    <w:rsid w:val="006D2DF8"/>
    <w:rsid w:val="006D3943"/>
    <w:rsid w:val="006D4260"/>
    <w:rsid w:val="006D73A1"/>
    <w:rsid w:val="006E1EF9"/>
    <w:rsid w:val="006E20CA"/>
    <w:rsid w:val="006E21CB"/>
    <w:rsid w:val="006E2F5F"/>
    <w:rsid w:val="006E3B64"/>
    <w:rsid w:val="006E3BDB"/>
    <w:rsid w:val="006E407A"/>
    <w:rsid w:val="006E6A27"/>
    <w:rsid w:val="006E7ED2"/>
    <w:rsid w:val="006F0336"/>
    <w:rsid w:val="006F0A41"/>
    <w:rsid w:val="006F0C61"/>
    <w:rsid w:val="006F0E8C"/>
    <w:rsid w:val="006F1E8F"/>
    <w:rsid w:val="006F2CD8"/>
    <w:rsid w:val="006F411A"/>
    <w:rsid w:val="006F5DED"/>
    <w:rsid w:val="006F61C1"/>
    <w:rsid w:val="006F69F2"/>
    <w:rsid w:val="006F7C03"/>
    <w:rsid w:val="006F7D72"/>
    <w:rsid w:val="0070008C"/>
    <w:rsid w:val="00701B4A"/>
    <w:rsid w:val="00701E55"/>
    <w:rsid w:val="007024ED"/>
    <w:rsid w:val="00703232"/>
    <w:rsid w:val="007036CC"/>
    <w:rsid w:val="0070469B"/>
    <w:rsid w:val="00705D8A"/>
    <w:rsid w:val="00707DEB"/>
    <w:rsid w:val="007113D1"/>
    <w:rsid w:val="00712502"/>
    <w:rsid w:val="00713C03"/>
    <w:rsid w:val="007150E1"/>
    <w:rsid w:val="00715806"/>
    <w:rsid w:val="00717AA0"/>
    <w:rsid w:val="00720273"/>
    <w:rsid w:val="007204F8"/>
    <w:rsid w:val="0072139C"/>
    <w:rsid w:val="007244F6"/>
    <w:rsid w:val="00725224"/>
    <w:rsid w:val="00725699"/>
    <w:rsid w:val="00726C01"/>
    <w:rsid w:val="007270FB"/>
    <w:rsid w:val="00727FFA"/>
    <w:rsid w:val="007303D2"/>
    <w:rsid w:val="00731C79"/>
    <w:rsid w:val="00733334"/>
    <w:rsid w:val="00733CDF"/>
    <w:rsid w:val="007343F6"/>
    <w:rsid w:val="0073443B"/>
    <w:rsid w:val="00735058"/>
    <w:rsid w:val="00735225"/>
    <w:rsid w:val="00735D84"/>
    <w:rsid w:val="00735F4B"/>
    <w:rsid w:val="007366D3"/>
    <w:rsid w:val="00736E69"/>
    <w:rsid w:val="00737FA8"/>
    <w:rsid w:val="007413BE"/>
    <w:rsid w:val="00742432"/>
    <w:rsid w:val="007428BC"/>
    <w:rsid w:val="007456DC"/>
    <w:rsid w:val="00746D7F"/>
    <w:rsid w:val="00747832"/>
    <w:rsid w:val="00747AE2"/>
    <w:rsid w:val="007512D1"/>
    <w:rsid w:val="00751460"/>
    <w:rsid w:val="00752A10"/>
    <w:rsid w:val="00754057"/>
    <w:rsid w:val="007543B9"/>
    <w:rsid w:val="007543D5"/>
    <w:rsid w:val="007565CA"/>
    <w:rsid w:val="00756D12"/>
    <w:rsid w:val="007575C9"/>
    <w:rsid w:val="007603F9"/>
    <w:rsid w:val="007610AF"/>
    <w:rsid w:val="00762F16"/>
    <w:rsid w:val="007631FA"/>
    <w:rsid w:val="00763D76"/>
    <w:rsid w:val="00764FDF"/>
    <w:rsid w:val="00765F79"/>
    <w:rsid w:val="00766198"/>
    <w:rsid w:val="007664C6"/>
    <w:rsid w:val="00766AE4"/>
    <w:rsid w:val="00767416"/>
    <w:rsid w:val="007677F9"/>
    <w:rsid w:val="00770FA5"/>
    <w:rsid w:val="00770FED"/>
    <w:rsid w:val="0077179E"/>
    <w:rsid w:val="00772173"/>
    <w:rsid w:val="0077427E"/>
    <w:rsid w:val="007745F8"/>
    <w:rsid w:val="00775459"/>
    <w:rsid w:val="00775D50"/>
    <w:rsid w:val="00776DC9"/>
    <w:rsid w:val="00776F79"/>
    <w:rsid w:val="00777965"/>
    <w:rsid w:val="00777AB4"/>
    <w:rsid w:val="00780D69"/>
    <w:rsid w:val="0078117D"/>
    <w:rsid w:val="00781402"/>
    <w:rsid w:val="007826AD"/>
    <w:rsid w:val="0078275E"/>
    <w:rsid w:val="00783BDC"/>
    <w:rsid w:val="00783F66"/>
    <w:rsid w:val="0078419F"/>
    <w:rsid w:val="007858BC"/>
    <w:rsid w:val="00787B65"/>
    <w:rsid w:val="00791139"/>
    <w:rsid w:val="007919F0"/>
    <w:rsid w:val="00793911"/>
    <w:rsid w:val="00793F05"/>
    <w:rsid w:val="00794E85"/>
    <w:rsid w:val="0079588B"/>
    <w:rsid w:val="007A0E34"/>
    <w:rsid w:val="007A1286"/>
    <w:rsid w:val="007A16C7"/>
    <w:rsid w:val="007A1C5E"/>
    <w:rsid w:val="007A326E"/>
    <w:rsid w:val="007A3892"/>
    <w:rsid w:val="007A4231"/>
    <w:rsid w:val="007A4448"/>
    <w:rsid w:val="007A763F"/>
    <w:rsid w:val="007B1895"/>
    <w:rsid w:val="007B3647"/>
    <w:rsid w:val="007B3D3A"/>
    <w:rsid w:val="007B48CD"/>
    <w:rsid w:val="007B5632"/>
    <w:rsid w:val="007B7EFC"/>
    <w:rsid w:val="007C02E0"/>
    <w:rsid w:val="007C0AEB"/>
    <w:rsid w:val="007C0E13"/>
    <w:rsid w:val="007C2E1C"/>
    <w:rsid w:val="007C3FB4"/>
    <w:rsid w:val="007C46E1"/>
    <w:rsid w:val="007C4C8B"/>
    <w:rsid w:val="007C586A"/>
    <w:rsid w:val="007C71BB"/>
    <w:rsid w:val="007D175F"/>
    <w:rsid w:val="007D17EE"/>
    <w:rsid w:val="007D33C6"/>
    <w:rsid w:val="007D4171"/>
    <w:rsid w:val="007D4288"/>
    <w:rsid w:val="007D6944"/>
    <w:rsid w:val="007D6B9A"/>
    <w:rsid w:val="007E09D5"/>
    <w:rsid w:val="007E1682"/>
    <w:rsid w:val="007E1A78"/>
    <w:rsid w:val="007E1FFF"/>
    <w:rsid w:val="007E2225"/>
    <w:rsid w:val="007E361C"/>
    <w:rsid w:val="007E70FA"/>
    <w:rsid w:val="007E759A"/>
    <w:rsid w:val="007F020C"/>
    <w:rsid w:val="007F1C91"/>
    <w:rsid w:val="007F1D0A"/>
    <w:rsid w:val="007F52EB"/>
    <w:rsid w:val="007F6958"/>
    <w:rsid w:val="007F6D8F"/>
    <w:rsid w:val="007F73E1"/>
    <w:rsid w:val="007F7D29"/>
    <w:rsid w:val="008001F9"/>
    <w:rsid w:val="00800E03"/>
    <w:rsid w:val="00801DE1"/>
    <w:rsid w:val="0080220B"/>
    <w:rsid w:val="0080293E"/>
    <w:rsid w:val="008045ED"/>
    <w:rsid w:val="00804E31"/>
    <w:rsid w:val="00804F1F"/>
    <w:rsid w:val="00805DCC"/>
    <w:rsid w:val="008064DC"/>
    <w:rsid w:val="0080744C"/>
    <w:rsid w:val="0080795A"/>
    <w:rsid w:val="00810119"/>
    <w:rsid w:val="00810400"/>
    <w:rsid w:val="00810A9B"/>
    <w:rsid w:val="00812B93"/>
    <w:rsid w:val="00812CB8"/>
    <w:rsid w:val="00813A0B"/>
    <w:rsid w:val="00814ABC"/>
    <w:rsid w:val="00814BD4"/>
    <w:rsid w:val="008166E3"/>
    <w:rsid w:val="00817273"/>
    <w:rsid w:val="0082055C"/>
    <w:rsid w:val="00820C85"/>
    <w:rsid w:val="00821B25"/>
    <w:rsid w:val="00823E8D"/>
    <w:rsid w:val="00825E81"/>
    <w:rsid w:val="00826239"/>
    <w:rsid w:val="00827A40"/>
    <w:rsid w:val="00827C44"/>
    <w:rsid w:val="00831179"/>
    <w:rsid w:val="0083145F"/>
    <w:rsid w:val="00831C67"/>
    <w:rsid w:val="00833919"/>
    <w:rsid w:val="008339A4"/>
    <w:rsid w:val="00833E91"/>
    <w:rsid w:val="00833F29"/>
    <w:rsid w:val="00833FA6"/>
    <w:rsid w:val="008349C3"/>
    <w:rsid w:val="008352D2"/>
    <w:rsid w:val="00837410"/>
    <w:rsid w:val="00842275"/>
    <w:rsid w:val="0084382A"/>
    <w:rsid w:val="00844A8F"/>
    <w:rsid w:val="00846154"/>
    <w:rsid w:val="00850196"/>
    <w:rsid w:val="00851745"/>
    <w:rsid w:val="00852985"/>
    <w:rsid w:val="00854C8C"/>
    <w:rsid w:val="008554B2"/>
    <w:rsid w:val="008557CD"/>
    <w:rsid w:val="00855C28"/>
    <w:rsid w:val="00856C01"/>
    <w:rsid w:val="00857140"/>
    <w:rsid w:val="0085774D"/>
    <w:rsid w:val="00857907"/>
    <w:rsid w:val="008606F0"/>
    <w:rsid w:val="008617F2"/>
    <w:rsid w:val="00862BEB"/>
    <w:rsid w:val="00862DB0"/>
    <w:rsid w:val="008641C7"/>
    <w:rsid w:val="00865182"/>
    <w:rsid w:val="00866135"/>
    <w:rsid w:val="00866D92"/>
    <w:rsid w:val="0086793E"/>
    <w:rsid w:val="00867D8D"/>
    <w:rsid w:val="00867EDE"/>
    <w:rsid w:val="00874515"/>
    <w:rsid w:val="00875354"/>
    <w:rsid w:val="008769D6"/>
    <w:rsid w:val="008773C7"/>
    <w:rsid w:val="00877A4E"/>
    <w:rsid w:val="00877B93"/>
    <w:rsid w:val="00880A01"/>
    <w:rsid w:val="00881E3A"/>
    <w:rsid w:val="008846CD"/>
    <w:rsid w:val="008853D6"/>
    <w:rsid w:val="00886240"/>
    <w:rsid w:val="0088690C"/>
    <w:rsid w:val="00886A60"/>
    <w:rsid w:val="00886EC0"/>
    <w:rsid w:val="00890FAE"/>
    <w:rsid w:val="0089205F"/>
    <w:rsid w:val="00892B7B"/>
    <w:rsid w:val="008948DF"/>
    <w:rsid w:val="00894FB8"/>
    <w:rsid w:val="00895A9D"/>
    <w:rsid w:val="00895D9D"/>
    <w:rsid w:val="00896F0C"/>
    <w:rsid w:val="008A0BBB"/>
    <w:rsid w:val="008A0E26"/>
    <w:rsid w:val="008A16D8"/>
    <w:rsid w:val="008A29F5"/>
    <w:rsid w:val="008A2B46"/>
    <w:rsid w:val="008A35CC"/>
    <w:rsid w:val="008A41F5"/>
    <w:rsid w:val="008A4ECB"/>
    <w:rsid w:val="008A5927"/>
    <w:rsid w:val="008A59FF"/>
    <w:rsid w:val="008A5B40"/>
    <w:rsid w:val="008A635A"/>
    <w:rsid w:val="008A6689"/>
    <w:rsid w:val="008A67B6"/>
    <w:rsid w:val="008A6B66"/>
    <w:rsid w:val="008A7A7F"/>
    <w:rsid w:val="008B1EA9"/>
    <w:rsid w:val="008B49FD"/>
    <w:rsid w:val="008B4A1F"/>
    <w:rsid w:val="008B4EDE"/>
    <w:rsid w:val="008B5859"/>
    <w:rsid w:val="008B7464"/>
    <w:rsid w:val="008C0BA9"/>
    <w:rsid w:val="008C13E3"/>
    <w:rsid w:val="008C1580"/>
    <w:rsid w:val="008C42ED"/>
    <w:rsid w:val="008C4350"/>
    <w:rsid w:val="008C49FF"/>
    <w:rsid w:val="008C5796"/>
    <w:rsid w:val="008C76EB"/>
    <w:rsid w:val="008D13B2"/>
    <w:rsid w:val="008D1A6A"/>
    <w:rsid w:val="008D1ADC"/>
    <w:rsid w:val="008D2A7B"/>
    <w:rsid w:val="008D32D4"/>
    <w:rsid w:val="008D3706"/>
    <w:rsid w:val="008D38AB"/>
    <w:rsid w:val="008D3AAE"/>
    <w:rsid w:val="008D3D44"/>
    <w:rsid w:val="008D5393"/>
    <w:rsid w:val="008D5A4E"/>
    <w:rsid w:val="008D5C6C"/>
    <w:rsid w:val="008D6128"/>
    <w:rsid w:val="008D6A9C"/>
    <w:rsid w:val="008D6EB6"/>
    <w:rsid w:val="008D783A"/>
    <w:rsid w:val="008D7CC4"/>
    <w:rsid w:val="008D7F89"/>
    <w:rsid w:val="008E19F8"/>
    <w:rsid w:val="008E223C"/>
    <w:rsid w:val="008E37F0"/>
    <w:rsid w:val="008E4002"/>
    <w:rsid w:val="008E41E4"/>
    <w:rsid w:val="008E439E"/>
    <w:rsid w:val="008E6B07"/>
    <w:rsid w:val="008E6CB0"/>
    <w:rsid w:val="008E736B"/>
    <w:rsid w:val="008E76F7"/>
    <w:rsid w:val="008F0272"/>
    <w:rsid w:val="008F02DB"/>
    <w:rsid w:val="008F03A8"/>
    <w:rsid w:val="008F13AF"/>
    <w:rsid w:val="008F16BC"/>
    <w:rsid w:val="008F1D6C"/>
    <w:rsid w:val="008F2A12"/>
    <w:rsid w:val="008F37E1"/>
    <w:rsid w:val="008F3ACA"/>
    <w:rsid w:val="008F3FAA"/>
    <w:rsid w:val="008F43EA"/>
    <w:rsid w:val="008F4668"/>
    <w:rsid w:val="008F6378"/>
    <w:rsid w:val="008F6CC2"/>
    <w:rsid w:val="008F745F"/>
    <w:rsid w:val="008F75C4"/>
    <w:rsid w:val="008F7AEF"/>
    <w:rsid w:val="00901998"/>
    <w:rsid w:val="00901AC3"/>
    <w:rsid w:val="00901F14"/>
    <w:rsid w:val="0090422C"/>
    <w:rsid w:val="00905531"/>
    <w:rsid w:val="00906475"/>
    <w:rsid w:val="00907AB4"/>
    <w:rsid w:val="0091105E"/>
    <w:rsid w:val="00911708"/>
    <w:rsid w:val="00911AA8"/>
    <w:rsid w:val="00911F2E"/>
    <w:rsid w:val="0091250C"/>
    <w:rsid w:val="009136D8"/>
    <w:rsid w:val="00914548"/>
    <w:rsid w:val="009151E9"/>
    <w:rsid w:val="00915ADC"/>
    <w:rsid w:val="00915B7A"/>
    <w:rsid w:val="0091790B"/>
    <w:rsid w:val="0092121D"/>
    <w:rsid w:val="00922619"/>
    <w:rsid w:val="009229D4"/>
    <w:rsid w:val="00924493"/>
    <w:rsid w:val="0092473E"/>
    <w:rsid w:val="009250A2"/>
    <w:rsid w:val="00925BDF"/>
    <w:rsid w:val="00925E34"/>
    <w:rsid w:val="009306A2"/>
    <w:rsid w:val="0093108B"/>
    <w:rsid w:val="0093259A"/>
    <w:rsid w:val="0093322D"/>
    <w:rsid w:val="00933D8B"/>
    <w:rsid w:val="00934081"/>
    <w:rsid w:val="009348B6"/>
    <w:rsid w:val="009351EA"/>
    <w:rsid w:val="00936A5F"/>
    <w:rsid w:val="00941A35"/>
    <w:rsid w:val="00943B15"/>
    <w:rsid w:val="009451A0"/>
    <w:rsid w:val="009456D8"/>
    <w:rsid w:val="009459D1"/>
    <w:rsid w:val="00945DDC"/>
    <w:rsid w:val="00950DE7"/>
    <w:rsid w:val="00951E62"/>
    <w:rsid w:val="009521CD"/>
    <w:rsid w:val="009522FF"/>
    <w:rsid w:val="00952A99"/>
    <w:rsid w:val="00955821"/>
    <w:rsid w:val="009558C6"/>
    <w:rsid w:val="00956C48"/>
    <w:rsid w:val="00956EF0"/>
    <w:rsid w:val="00957A87"/>
    <w:rsid w:val="00960703"/>
    <w:rsid w:val="00961D69"/>
    <w:rsid w:val="0096243F"/>
    <w:rsid w:val="009643B5"/>
    <w:rsid w:val="00964A84"/>
    <w:rsid w:val="009669DD"/>
    <w:rsid w:val="00966A91"/>
    <w:rsid w:val="0096726D"/>
    <w:rsid w:val="00967A02"/>
    <w:rsid w:val="00967F15"/>
    <w:rsid w:val="00970467"/>
    <w:rsid w:val="00970895"/>
    <w:rsid w:val="00971833"/>
    <w:rsid w:val="00971DD9"/>
    <w:rsid w:val="00972168"/>
    <w:rsid w:val="00975180"/>
    <w:rsid w:val="00976DBF"/>
    <w:rsid w:val="00977757"/>
    <w:rsid w:val="009779ED"/>
    <w:rsid w:val="00980267"/>
    <w:rsid w:val="009822E4"/>
    <w:rsid w:val="0098257B"/>
    <w:rsid w:val="0098618B"/>
    <w:rsid w:val="009910A6"/>
    <w:rsid w:val="0099132C"/>
    <w:rsid w:val="0099141C"/>
    <w:rsid w:val="00991E02"/>
    <w:rsid w:val="00993029"/>
    <w:rsid w:val="0099318F"/>
    <w:rsid w:val="0099482E"/>
    <w:rsid w:val="00995A83"/>
    <w:rsid w:val="009960F5"/>
    <w:rsid w:val="0099765C"/>
    <w:rsid w:val="00997F85"/>
    <w:rsid w:val="009A0AC7"/>
    <w:rsid w:val="009A13F1"/>
    <w:rsid w:val="009A1B9E"/>
    <w:rsid w:val="009A279A"/>
    <w:rsid w:val="009A3828"/>
    <w:rsid w:val="009A535C"/>
    <w:rsid w:val="009A6062"/>
    <w:rsid w:val="009A63FA"/>
    <w:rsid w:val="009A66EC"/>
    <w:rsid w:val="009A7763"/>
    <w:rsid w:val="009B3036"/>
    <w:rsid w:val="009B3828"/>
    <w:rsid w:val="009B3A10"/>
    <w:rsid w:val="009B3A64"/>
    <w:rsid w:val="009B53C6"/>
    <w:rsid w:val="009B5D17"/>
    <w:rsid w:val="009B74C8"/>
    <w:rsid w:val="009B7BD7"/>
    <w:rsid w:val="009C10F1"/>
    <w:rsid w:val="009C1484"/>
    <w:rsid w:val="009C15B6"/>
    <w:rsid w:val="009C1F1A"/>
    <w:rsid w:val="009C1F33"/>
    <w:rsid w:val="009C2448"/>
    <w:rsid w:val="009C501D"/>
    <w:rsid w:val="009C5830"/>
    <w:rsid w:val="009C6226"/>
    <w:rsid w:val="009C7D89"/>
    <w:rsid w:val="009D021D"/>
    <w:rsid w:val="009D0822"/>
    <w:rsid w:val="009D129D"/>
    <w:rsid w:val="009D12FA"/>
    <w:rsid w:val="009D17D6"/>
    <w:rsid w:val="009D271D"/>
    <w:rsid w:val="009D2F56"/>
    <w:rsid w:val="009D608E"/>
    <w:rsid w:val="009E19BB"/>
    <w:rsid w:val="009E1FE9"/>
    <w:rsid w:val="009E206C"/>
    <w:rsid w:val="009E277C"/>
    <w:rsid w:val="009E27B3"/>
    <w:rsid w:val="009E6507"/>
    <w:rsid w:val="009E6779"/>
    <w:rsid w:val="009E67E4"/>
    <w:rsid w:val="009E6DD3"/>
    <w:rsid w:val="009E6F30"/>
    <w:rsid w:val="009F0EA7"/>
    <w:rsid w:val="009F11F1"/>
    <w:rsid w:val="009F1581"/>
    <w:rsid w:val="009F393C"/>
    <w:rsid w:val="009F5D22"/>
    <w:rsid w:val="009F64F9"/>
    <w:rsid w:val="009F6914"/>
    <w:rsid w:val="009F71FE"/>
    <w:rsid w:val="009F7302"/>
    <w:rsid w:val="009F79BB"/>
    <w:rsid w:val="009F7E65"/>
    <w:rsid w:val="00A003AC"/>
    <w:rsid w:val="00A00CCC"/>
    <w:rsid w:val="00A00E21"/>
    <w:rsid w:val="00A01770"/>
    <w:rsid w:val="00A02AD5"/>
    <w:rsid w:val="00A053A9"/>
    <w:rsid w:val="00A054FF"/>
    <w:rsid w:val="00A05B37"/>
    <w:rsid w:val="00A05F99"/>
    <w:rsid w:val="00A06490"/>
    <w:rsid w:val="00A068E6"/>
    <w:rsid w:val="00A07B28"/>
    <w:rsid w:val="00A102B3"/>
    <w:rsid w:val="00A10BA6"/>
    <w:rsid w:val="00A110ED"/>
    <w:rsid w:val="00A11494"/>
    <w:rsid w:val="00A11887"/>
    <w:rsid w:val="00A14C59"/>
    <w:rsid w:val="00A1504B"/>
    <w:rsid w:val="00A15D70"/>
    <w:rsid w:val="00A16D7E"/>
    <w:rsid w:val="00A1746F"/>
    <w:rsid w:val="00A17A9D"/>
    <w:rsid w:val="00A203AF"/>
    <w:rsid w:val="00A20C66"/>
    <w:rsid w:val="00A21DA3"/>
    <w:rsid w:val="00A21DBE"/>
    <w:rsid w:val="00A22FCD"/>
    <w:rsid w:val="00A24077"/>
    <w:rsid w:val="00A24138"/>
    <w:rsid w:val="00A272BA"/>
    <w:rsid w:val="00A30299"/>
    <w:rsid w:val="00A30703"/>
    <w:rsid w:val="00A31172"/>
    <w:rsid w:val="00A3292C"/>
    <w:rsid w:val="00A354ED"/>
    <w:rsid w:val="00A35866"/>
    <w:rsid w:val="00A35FCD"/>
    <w:rsid w:val="00A3643D"/>
    <w:rsid w:val="00A365F9"/>
    <w:rsid w:val="00A36EF9"/>
    <w:rsid w:val="00A37DDD"/>
    <w:rsid w:val="00A41346"/>
    <w:rsid w:val="00A448DE"/>
    <w:rsid w:val="00A46A26"/>
    <w:rsid w:val="00A507FD"/>
    <w:rsid w:val="00A50884"/>
    <w:rsid w:val="00A515F5"/>
    <w:rsid w:val="00A51BBC"/>
    <w:rsid w:val="00A520B5"/>
    <w:rsid w:val="00A525C9"/>
    <w:rsid w:val="00A52A8E"/>
    <w:rsid w:val="00A53091"/>
    <w:rsid w:val="00A5404B"/>
    <w:rsid w:val="00A5429C"/>
    <w:rsid w:val="00A54904"/>
    <w:rsid w:val="00A55B81"/>
    <w:rsid w:val="00A606D6"/>
    <w:rsid w:val="00A60D44"/>
    <w:rsid w:val="00A60E3A"/>
    <w:rsid w:val="00A61AC7"/>
    <w:rsid w:val="00A634B8"/>
    <w:rsid w:val="00A6353B"/>
    <w:rsid w:val="00A640C8"/>
    <w:rsid w:val="00A65BA1"/>
    <w:rsid w:val="00A65F69"/>
    <w:rsid w:val="00A66BA6"/>
    <w:rsid w:val="00A67249"/>
    <w:rsid w:val="00A6780C"/>
    <w:rsid w:val="00A67EA7"/>
    <w:rsid w:val="00A70340"/>
    <w:rsid w:val="00A7084F"/>
    <w:rsid w:val="00A72168"/>
    <w:rsid w:val="00A730C4"/>
    <w:rsid w:val="00A735E4"/>
    <w:rsid w:val="00A74803"/>
    <w:rsid w:val="00A74BC5"/>
    <w:rsid w:val="00A74F2C"/>
    <w:rsid w:val="00A765DB"/>
    <w:rsid w:val="00A776CA"/>
    <w:rsid w:val="00A8093F"/>
    <w:rsid w:val="00A8408B"/>
    <w:rsid w:val="00A8610D"/>
    <w:rsid w:val="00A866F6"/>
    <w:rsid w:val="00A869CE"/>
    <w:rsid w:val="00A86E5F"/>
    <w:rsid w:val="00A87BA6"/>
    <w:rsid w:val="00A914CC"/>
    <w:rsid w:val="00A92CBA"/>
    <w:rsid w:val="00A92EA2"/>
    <w:rsid w:val="00A944E4"/>
    <w:rsid w:val="00A94E97"/>
    <w:rsid w:val="00A95761"/>
    <w:rsid w:val="00A96856"/>
    <w:rsid w:val="00A96ABA"/>
    <w:rsid w:val="00AA0EC4"/>
    <w:rsid w:val="00AA26EF"/>
    <w:rsid w:val="00AA5D55"/>
    <w:rsid w:val="00AA7361"/>
    <w:rsid w:val="00AA74E0"/>
    <w:rsid w:val="00AB075E"/>
    <w:rsid w:val="00AB2244"/>
    <w:rsid w:val="00AB22DF"/>
    <w:rsid w:val="00AB2D3A"/>
    <w:rsid w:val="00AB371D"/>
    <w:rsid w:val="00AB4A23"/>
    <w:rsid w:val="00AB4C18"/>
    <w:rsid w:val="00AB6351"/>
    <w:rsid w:val="00AB748A"/>
    <w:rsid w:val="00AC10CA"/>
    <w:rsid w:val="00AC124A"/>
    <w:rsid w:val="00AC1C85"/>
    <w:rsid w:val="00AC1D19"/>
    <w:rsid w:val="00AC20ED"/>
    <w:rsid w:val="00AC23A7"/>
    <w:rsid w:val="00AC2BF3"/>
    <w:rsid w:val="00AC3250"/>
    <w:rsid w:val="00AC4A6A"/>
    <w:rsid w:val="00AC5843"/>
    <w:rsid w:val="00AC6C22"/>
    <w:rsid w:val="00AC7772"/>
    <w:rsid w:val="00AC7AE7"/>
    <w:rsid w:val="00AC7D73"/>
    <w:rsid w:val="00AD00AE"/>
    <w:rsid w:val="00AD0327"/>
    <w:rsid w:val="00AD0891"/>
    <w:rsid w:val="00AD0E3B"/>
    <w:rsid w:val="00AD2A33"/>
    <w:rsid w:val="00AD3BEA"/>
    <w:rsid w:val="00AD418D"/>
    <w:rsid w:val="00AD467D"/>
    <w:rsid w:val="00AD46FC"/>
    <w:rsid w:val="00AE1826"/>
    <w:rsid w:val="00AE53B0"/>
    <w:rsid w:val="00AE5E7D"/>
    <w:rsid w:val="00AE5F04"/>
    <w:rsid w:val="00AE7210"/>
    <w:rsid w:val="00AE72FE"/>
    <w:rsid w:val="00AE7AD6"/>
    <w:rsid w:val="00AF0437"/>
    <w:rsid w:val="00AF0A94"/>
    <w:rsid w:val="00AF18E9"/>
    <w:rsid w:val="00AF251E"/>
    <w:rsid w:val="00AF28D3"/>
    <w:rsid w:val="00AF4451"/>
    <w:rsid w:val="00AF4D98"/>
    <w:rsid w:val="00AF58D2"/>
    <w:rsid w:val="00AF651D"/>
    <w:rsid w:val="00AF6734"/>
    <w:rsid w:val="00B01C53"/>
    <w:rsid w:val="00B04362"/>
    <w:rsid w:val="00B06D6F"/>
    <w:rsid w:val="00B07A00"/>
    <w:rsid w:val="00B10333"/>
    <w:rsid w:val="00B107C9"/>
    <w:rsid w:val="00B10AE5"/>
    <w:rsid w:val="00B1392F"/>
    <w:rsid w:val="00B13C97"/>
    <w:rsid w:val="00B15477"/>
    <w:rsid w:val="00B16689"/>
    <w:rsid w:val="00B177F4"/>
    <w:rsid w:val="00B203F0"/>
    <w:rsid w:val="00B231C3"/>
    <w:rsid w:val="00B23485"/>
    <w:rsid w:val="00B261A6"/>
    <w:rsid w:val="00B27092"/>
    <w:rsid w:val="00B315DF"/>
    <w:rsid w:val="00B33A0E"/>
    <w:rsid w:val="00B33EAE"/>
    <w:rsid w:val="00B355B8"/>
    <w:rsid w:val="00B35EB8"/>
    <w:rsid w:val="00B36321"/>
    <w:rsid w:val="00B3734B"/>
    <w:rsid w:val="00B37E13"/>
    <w:rsid w:val="00B4056C"/>
    <w:rsid w:val="00B41056"/>
    <w:rsid w:val="00B4173B"/>
    <w:rsid w:val="00B418E4"/>
    <w:rsid w:val="00B432C4"/>
    <w:rsid w:val="00B44127"/>
    <w:rsid w:val="00B44A3B"/>
    <w:rsid w:val="00B44C5E"/>
    <w:rsid w:val="00B45202"/>
    <w:rsid w:val="00B46585"/>
    <w:rsid w:val="00B5149B"/>
    <w:rsid w:val="00B52A54"/>
    <w:rsid w:val="00B549B7"/>
    <w:rsid w:val="00B57379"/>
    <w:rsid w:val="00B57419"/>
    <w:rsid w:val="00B6163B"/>
    <w:rsid w:val="00B62071"/>
    <w:rsid w:val="00B6290A"/>
    <w:rsid w:val="00B63302"/>
    <w:rsid w:val="00B637B7"/>
    <w:rsid w:val="00B669FB"/>
    <w:rsid w:val="00B70EBD"/>
    <w:rsid w:val="00B7170D"/>
    <w:rsid w:val="00B71AFE"/>
    <w:rsid w:val="00B71EC6"/>
    <w:rsid w:val="00B74DCD"/>
    <w:rsid w:val="00B76F31"/>
    <w:rsid w:val="00B77988"/>
    <w:rsid w:val="00B77EDB"/>
    <w:rsid w:val="00B8036A"/>
    <w:rsid w:val="00B80E49"/>
    <w:rsid w:val="00B80F10"/>
    <w:rsid w:val="00B81DB0"/>
    <w:rsid w:val="00B84849"/>
    <w:rsid w:val="00B85B1D"/>
    <w:rsid w:val="00B8739F"/>
    <w:rsid w:val="00B87D30"/>
    <w:rsid w:val="00B9124D"/>
    <w:rsid w:val="00B927DA"/>
    <w:rsid w:val="00B93243"/>
    <w:rsid w:val="00B93391"/>
    <w:rsid w:val="00B9470E"/>
    <w:rsid w:val="00B95114"/>
    <w:rsid w:val="00B9789A"/>
    <w:rsid w:val="00BA1AC8"/>
    <w:rsid w:val="00BA1E28"/>
    <w:rsid w:val="00BA223B"/>
    <w:rsid w:val="00BA4C8E"/>
    <w:rsid w:val="00BA505B"/>
    <w:rsid w:val="00BA50C4"/>
    <w:rsid w:val="00BA5FC0"/>
    <w:rsid w:val="00BA690E"/>
    <w:rsid w:val="00BA6E6C"/>
    <w:rsid w:val="00BA798B"/>
    <w:rsid w:val="00BB210F"/>
    <w:rsid w:val="00BB22A9"/>
    <w:rsid w:val="00BB2967"/>
    <w:rsid w:val="00BB2E71"/>
    <w:rsid w:val="00BB3700"/>
    <w:rsid w:val="00BB51B2"/>
    <w:rsid w:val="00BB5235"/>
    <w:rsid w:val="00BB5B66"/>
    <w:rsid w:val="00BB5DF5"/>
    <w:rsid w:val="00BB5E87"/>
    <w:rsid w:val="00BB5F17"/>
    <w:rsid w:val="00BB62A3"/>
    <w:rsid w:val="00BC0088"/>
    <w:rsid w:val="00BC0A09"/>
    <w:rsid w:val="00BC11A4"/>
    <w:rsid w:val="00BC21C7"/>
    <w:rsid w:val="00BC2FC1"/>
    <w:rsid w:val="00BC322F"/>
    <w:rsid w:val="00BC38B5"/>
    <w:rsid w:val="00BC5308"/>
    <w:rsid w:val="00BC579E"/>
    <w:rsid w:val="00BC6E9D"/>
    <w:rsid w:val="00BC6F7C"/>
    <w:rsid w:val="00BD35AA"/>
    <w:rsid w:val="00BD50D7"/>
    <w:rsid w:val="00BD60B1"/>
    <w:rsid w:val="00BD6493"/>
    <w:rsid w:val="00BD65E5"/>
    <w:rsid w:val="00BD6E93"/>
    <w:rsid w:val="00BD75E8"/>
    <w:rsid w:val="00BE1013"/>
    <w:rsid w:val="00BE1975"/>
    <w:rsid w:val="00BE221E"/>
    <w:rsid w:val="00BE3197"/>
    <w:rsid w:val="00BE3897"/>
    <w:rsid w:val="00BE38AA"/>
    <w:rsid w:val="00BE518E"/>
    <w:rsid w:val="00BE64F9"/>
    <w:rsid w:val="00BE7BC0"/>
    <w:rsid w:val="00BF0515"/>
    <w:rsid w:val="00BF28CA"/>
    <w:rsid w:val="00BF2F8E"/>
    <w:rsid w:val="00BF3F66"/>
    <w:rsid w:val="00BF4546"/>
    <w:rsid w:val="00BF56FF"/>
    <w:rsid w:val="00BF5D4A"/>
    <w:rsid w:val="00BF61E8"/>
    <w:rsid w:val="00BF684D"/>
    <w:rsid w:val="00BF752A"/>
    <w:rsid w:val="00C000DB"/>
    <w:rsid w:val="00C00189"/>
    <w:rsid w:val="00C02D3D"/>
    <w:rsid w:val="00C03470"/>
    <w:rsid w:val="00C03C56"/>
    <w:rsid w:val="00C0485A"/>
    <w:rsid w:val="00C04D7B"/>
    <w:rsid w:val="00C054BE"/>
    <w:rsid w:val="00C0586C"/>
    <w:rsid w:val="00C05FD5"/>
    <w:rsid w:val="00C068AF"/>
    <w:rsid w:val="00C07FCC"/>
    <w:rsid w:val="00C102C7"/>
    <w:rsid w:val="00C104AA"/>
    <w:rsid w:val="00C108FD"/>
    <w:rsid w:val="00C11C40"/>
    <w:rsid w:val="00C13745"/>
    <w:rsid w:val="00C14DE0"/>
    <w:rsid w:val="00C14EEF"/>
    <w:rsid w:val="00C17A1B"/>
    <w:rsid w:val="00C20422"/>
    <w:rsid w:val="00C20C1B"/>
    <w:rsid w:val="00C225ED"/>
    <w:rsid w:val="00C226EF"/>
    <w:rsid w:val="00C22AE6"/>
    <w:rsid w:val="00C234A9"/>
    <w:rsid w:val="00C23BD3"/>
    <w:rsid w:val="00C2574E"/>
    <w:rsid w:val="00C25EC7"/>
    <w:rsid w:val="00C26004"/>
    <w:rsid w:val="00C26301"/>
    <w:rsid w:val="00C2790B"/>
    <w:rsid w:val="00C27F69"/>
    <w:rsid w:val="00C32627"/>
    <w:rsid w:val="00C329EA"/>
    <w:rsid w:val="00C334C2"/>
    <w:rsid w:val="00C339A4"/>
    <w:rsid w:val="00C34ED7"/>
    <w:rsid w:val="00C353D7"/>
    <w:rsid w:val="00C36F57"/>
    <w:rsid w:val="00C37457"/>
    <w:rsid w:val="00C40309"/>
    <w:rsid w:val="00C4038C"/>
    <w:rsid w:val="00C41499"/>
    <w:rsid w:val="00C42E7D"/>
    <w:rsid w:val="00C43952"/>
    <w:rsid w:val="00C456D4"/>
    <w:rsid w:val="00C47349"/>
    <w:rsid w:val="00C47527"/>
    <w:rsid w:val="00C54EF7"/>
    <w:rsid w:val="00C562F9"/>
    <w:rsid w:val="00C56988"/>
    <w:rsid w:val="00C56BE5"/>
    <w:rsid w:val="00C611A1"/>
    <w:rsid w:val="00C6340D"/>
    <w:rsid w:val="00C63556"/>
    <w:rsid w:val="00C635A5"/>
    <w:rsid w:val="00C6556E"/>
    <w:rsid w:val="00C65A0A"/>
    <w:rsid w:val="00C660F3"/>
    <w:rsid w:val="00C661BE"/>
    <w:rsid w:val="00C66AA2"/>
    <w:rsid w:val="00C66F55"/>
    <w:rsid w:val="00C70098"/>
    <w:rsid w:val="00C73FBC"/>
    <w:rsid w:val="00C74302"/>
    <w:rsid w:val="00C74A9D"/>
    <w:rsid w:val="00C802E3"/>
    <w:rsid w:val="00C80FC9"/>
    <w:rsid w:val="00C8119E"/>
    <w:rsid w:val="00C83CAE"/>
    <w:rsid w:val="00C8435B"/>
    <w:rsid w:val="00C8484F"/>
    <w:rsid w:val="00C850AE"/>
    <w:rsid w:val="00C858E8"/>
    <w:rsid w:val="00C865A2"/>
    <w:rsid w:val="00C8742F"/>
    <w:rsid w:val="00C87C4A"/>
    <w:rsid w:val="00C905E9"/>
    <w:rsid w:val="00C90E41"/>
    <w:rsid w:val="00C911CA"/>
    <w:rsid w:val="00C91242"/>
    <w:rsid w:val="00C913CA"/>
    <w:rsid w:val="00C91862"/>
    <w:rsid w:val="00C91E57"/>
    <w:rsid w:val="00C92B90"/>
    <w:rsid w:val="00C9314E"/>
    <w:rsid w:val="00C94EA8"/>
    <w:rsid w:val="00C950DC"/>
    <w:rsid w:val="00C97812"/>
    <w:rsid w:val="00C9797D"/>
    <w:rsid w:val="00C97A2E"/>
    <w:rsid w:val="00C97B1A"/>
    <w:rsid w:val="00CA0517"/>
    <w:rsid w:val="00CA0779"/>
    <w:rsid w:val="00CA158D"/>
    <w:rsid w:val="00CA1761"/>
    <w:rsid w:val="00CA1EBD"/>
    <w:rsid w:val="00CA26A8"/>
    <w:rsid w:val="00CA2AE6"/>
    <w:rsid w:val="00CA3790"/>
    <w:rsid w:val="00CA449E"/>
    <w:rsid w:val="00CA45E6"/>
    <w:rsid w:val="00CA4982"/>
    <w:rsid w:val="00CA6B59"/>
    <w:rsid w:val="00CB2928"/>
    <w:rsid w:val="00CB2E21"/>
    <w:rsid w:val="00CB6457"/>
    <w:rsid w:val="00CB6641"/>
    <w:rsid w:val="00CB6DC4"/>
    <w:rsid w:val="00CB6E71"/>
    <w:rsid w:val="00CB7FC2"/>
    <w:rsid w:val="00CC0057"/>
    <w:rsid w:val="00CC328B"/>
    <w:rsid w:val="00CC3614"/>
    <w:rsid w:val="00CC64A9"/>
    <w:rsid w:val="00CC6861"/>
    <w:rsid w:val="00CC75A6"/>
    <w:rsid w:val="00CC788C"/>
    <w:rsid w:val="00CC78B5"/>
    <w:rsid w:val="00CD0A31"/>
    <w:rsid w:val="00CD0B77"/>
    <w:rsid w:val="00CD10D6"/>
    <w:rsid w:val="00CD2482"/>
    <w:rsid w:val="00CD35A9"/>
    <w:rsid w:val="00CD35AC"/>
    <w:rsid w:val="00CD374D"/>
    <w:rsid w:val="00CD47E0"/>
    <w:rsid w:val="00CD513A"/>
    <w:rsid w:val="00CD6716"/>
    <w:rsid w:val="00CD676F"/>
    <w:rsid w:val="00CD6959"/>
    <w:rsid w:val="00CD7F92"/>
    <w:rsid w:val="00CE010A"/>
    <w:rsid w:val="00CE15B0"/>
    <w:rsid w:val="00CE1745"/>
    <w:rsid w:val="00CE25CC"/>
    <w:rsid w:val="00CE2A1C"/>
    <w:rsid w:val="00CE3139"/>
    <w:rsid w:val="00CE38E5"/>
    <w:rsid w:val="00CE3ECB"/>
    <w:rsid w:val="00CE408E"/>
    <w:rsid w:val="00CE5BE4"/>
    <w:rsid w:val="00CE5C02"/>
    <w:rsid w:val="00CE5D53"/>
    <w:rsid w:val="00CF0049"/>
    <w:rsid w:val="00CF0602"/>
    <w:rsid w:val="00CF08B2"/>
    <w:rsid w:val="00CF0C42"/>
    <w:rsid w:val="00CF0E3C"/>
    <w:rsid w:val="00CF1500"/>
    <w:rsid w:val="00CF2034"/>
    <w:rsid w:val="00CF26EC"/>
    <w:rsid w:val="00CF32E7"/>
    <w:rsid w:val="00CF3309"/>
    <w:rsid w:val="00CF3B13"/>
    <w:rsid w:val="00CF468A"/>
    <w:rsid w:val="00CF5C31"/>
    <w:rsid w:val="00CF5DDC"/>
    <w:rsid w:val="00D0057F"/>
    <w:rsid w:val="00D01404"/>
    <w:rsid w:val="00D03269"/>
    <w:rsid w:val="00D039F5"/>
    <w:rsid w:val="00D04205"/>
    <w:rsid w:val="00D04A48"/>
    <w:rsid w:val="00D05614"/>
    <w:rsid w:val="00D06B2C"/>
    <w:rsid w:val="00D13EF4"/>
    <w:rsid w:val="00D14ADA"/>
    <w:rsid w:val="00D1586F"/>
    <w:rsid w:val="00D16149"/>
    <w:rsid w:val="00D16289"/>
    <w:rsid w:val="00D16786"/>
    <w:rsid w:val="00D16F2F"/>
    <w:rsid w:val="00D1702B"/>
    <w:rsid w:val="00D22B7A"/>
    <w:rsid w:val="00D22D8B"/>
    <w:rsid w:val="00D23009"/>
    <w:rsid w:val="00D23BE7"/>
    <w:rsid w:val="00D23FD5"/>
    <w:rsid w:val="00D27888"/>
    <w:rsid w:val="00D30366"/>
    <w:rsid w:val="00D30D64"/>
    <w:rsid w:val="00D31B18"/>
    <w:rsid w:val="00D33481"/>
    <w:rsid w:val="00D33C3E"/>
    <w:rsid w:val="00D340BA"/>
    <w:rsid w:val="00D35F1B"/>
    <w:rsid w:val="00D36C75"/>
    <w:rsid w:val="00D377BC"/>
    <w:rsid w:val="00D40412"/>
    <w:rsid w:val="00D40A26"/>
    <w:rsid w:val="00D40BDD"/>
    <w:rsid w:val="00D41684"/>
    <w:rsid w:val="00D4277D"/>
    <w:rsid w:val="00D43A49"/>
    <w:rsid w:val="00D43B8F"/>
    <w:rsid w:val="00D440E5"/>
    <w:rsid w:val="00D441E0"/>
    <w:rsid w:val="00D449E0"/>
    <w:rsid w:val="00D44B0C"/>
    <w:rsid w:val="00D45120"/>
    <w:rsid w:val="00D45131"/>
    <w:rsid w:val="00D46DD2"/>
    <w:rsid w:val="00D50CA4"/>
    <w:rsid w:val="00D50E73"/>
    <w:rsid w:val="00D516FF"/>
    <w:rsid w:val="00D52778"/>
    <w:rsid w:val="00D60750"/>
    <w:rsid w:val="00D61037"/>
    <w:rsid w:val="00D62C4F"/>
    <w:rsid w:val="00D630CB"/>
    <w:rsid w:val="00D63202"/>
    <w:rsid w:val="00D643B9"/>
    <w:rsid w:val="00D657CF"/>
    <w:rsid w:val="00D65CC4"/>
    <w:rsid w:val="00D65F2B"/>
    <w:rsid w:val="00D70BD5"/>
    <w:rsid w:val="00D7291A"/>
    <w:rsid w:val="00D72D22"/>
    <w:rsid w:val="00D74F94"/>
    <w:rsid w:val="00D7617A"/>
    <w:rsid w:val="00D8242F"/>
    <w:rsid w:val="00D82CEF"/>
    <w:rsid w:val="00D83269"/>
    <w:rsid w:val="00D843B8"/>
    <w:rsid w:val="00D84BDF"/>
    <w:rsid w:val="00D8554C"/>
    <w:rsid w:val="00D8681C"/>
    <w:rsid w:val="00D869AC"/>
    <w:rsid w:val="00D86BDA"/>
    <w:rsid w:val="00D8721F"/>
    <w:rsid w:val="00D9199B"/>
    <w:rsid w:val="00D92836"/>
    <w:rsid w:val="00D9446B"/>
    <w:rsid w:val="00D9468F"/>
    <w:rsid w:val="00D94E8B"/>
    <w:rsid w:val="00D962B5"/>
    <w:rsid w:val="00D96E6A"/>
    <w:rsid w:val="00D97E95"/>
    <w:rsid w:val="00DA03EE"/>
    <w:rsid w:val="00DA0FE3"/>
    <w:rsid w:val="00DA4445"/>
    <w:rsid w:val="00DA5845"/>
    <w:rsid w:val="00DA58B6"/>
    <w:rsid w:val="00DA6A1D"/>
    <w:rsid w:val="00DA6E77"/>
    <w:rsid w:val="00DB1FDE"/>
    <w:rsid w:val="00DB288D"/>
    <w:rsid w:val="00DB2D2E"/>
    <w:rsid w:val="00DB2D47"/>
    <w:rsid w:val="00DB3818"/>
    <w:rsid w:val="00DB4F35"/>
    <w:rsid w:val="00DB76CF"/>
    <w:rsid w:val="00DB7FA6"/>
    <w:rsid w:val="00DC31B8"/>
    <w:rsid w:val="00DC58B6"/>
    <w:rsid w:val="00DC591F"/>
    <w:rsid w:val="00DC59C3"/>
    <w:rsid w:val="00DC5F46"/>
    <w:rsid w:val="00DC7F0F"/>
    <w:rsid w:val="00DD0D8B"/>
    <w:rsid w:val="00DD31D2"/>
    <w:rsid w:val="00DD4371"/>
    <w:rsid w:val="00DD5317"/>
    <w:rsid w:val="00DD6109"/>
    <w:rsid w:val="00DE2B43"/>
    <w:rsid w:val="00DE4067"/>
    <w:rsid w:val="00DE4E8B"/>
    <w:rsid w:val="00DE4F01"/>
    <w:rsid w:val="00DE6B97"/>
    <w:rsid w:val="00DE742C"/>
    <w:rsid w:val="00DF195E"/>
    <w:rsid w:val="00DF2504"/>
    <w:rsid w:val="00DF2E8D"/>
    <w:rsid w:val="00DF3ACF"/>
    <w:rsid w:val="00DF4DF2"/>
    <w:rsid w:val="00DF546F"/>
    <w:rsid w:val="00DF5F38"/>
    <w:rsid w:val="00DF5F46"/>
    <w:rsid w:val="00DF6A8B"/>
    <w:rsid w:val="00DF70F8"/>
    <w:rsid w:val="00DF7F23"/>
    <w:rsid w:val="00E01259"/>
    <w:rsid w:val="00E02DF8"/>
    <w:rsid w:val="00E03519"/>
    <w:rsid w:val="00E0401A"/>
    <w:rsid w:val="00E046A6"/>
    <w:rsid w:val="00E04729"/>
    <w:rsid w:val="00E0616A"/>
    <w:rsid w:val="00E071DB"/>
    <w:rsid w:val="00E10797"/>
    <w:rsid w:val="00E10A54"/>
    <w:rsid w:val="00E1305C"/>
    <w:rsid w:val="00E1317F"/>
    <w:rsid w:val="00E149EA"/>
    <w:rsid w:val="00E14A52"/>
    <w:rsid w:val="00E1522F"/>
    <w:rsid w:val="00E168F9"/>
    <w:rsid w:val="00E17A27"/>
    <w:rsid w:val="00E17CF3"/>
    <w:rsid w:val="00E2019B"/>
    <w:rsid w:val="00E2064A"/>
    <w:rsid w:val="00E20E98"/>
    <w:rsid w:val="00E230C6"/>
    <w:rsid w:val="00E237AE"/>
    <w:rsid w:val="00E24884"/>
    <w:rsid w:val="00E248B9"/>
    <w:rsid w:val="00E25E57"/>
    <w:rsid w:val="00E25E70"/>
    <w:rsid w:val="00E26810"/>
    <w:rsid w:val="00E268D0"/>
    <w:rsid w:val="00E26C99"/>
    <w:rsid w:val="00E30B7F"/>
    <w:rsid w:val="00E326F2"/>
    <w:rsid w:val="00E344D6"/>
    <w:rsid w:val="00E35087"/>
    <w:rsid w:val="00E36F7B"/>
    <w:rsid w:val="00E36F83"/>
    <w:rsid w:val="00E41705"/>
    <w:rsid w:val="00E4257E"/>
    <w:rsid w:val="00E43613"/>
    <w:rsid w:val="00E43950"/>
    <w:rsid w:val="00E43CFC"/>
    <w:rsid w:val="00E4412B"/>
    <w:rsid w:val="00E44307"/>
    <w:rsid w:val="00E44E93"/>
    <w:rsid w:val="00E45A6C"/>
    <w:rsid w:val="00E46933"/>
    <w:rsid w:val="00E4698A"/>
    <w:rsid w:val="00E505F0"/>
    <w:rsid w:val="00E51162"/>
    <w:rsid w:val="00E515B8"/>
    <w:rsid w:val="00E51A65"/>
    <w:rsid w:val="00E51C85"/>
    <w:rsid w:val="00E54BF3"/>
    <w:rsid w:val="00E568FA"/>
    <w:rsid w:val="00E569BE"/>
    <w:rsid w:val="00E6127C"/>
    <w:rsid w:val="00E61922"/>
    <w:rsid w:val="00E624F5"/>
    <w:rsid w:val="00E6304F"/>
    <w:rsid w:val="00E63974"/>
    <w:rsid w:val="00E64E61"/>
    <w:rsid w:val="00E70415"/>
    <w:rsid w:val="00E708A4"/>
    <w:rsid w:val="00E70AD1"/>
    <w:rsid w:val="00E71533"/>
    <w:rsid w:val="00E71C5B"/>
    <w:rsid w:val="00E72271"/>
    <w:rsid w:val="00E7456A"/>
    <w:rsid w:val="00E751AB"/>
    <w:rsid w:val="00E76BD0"/>
    <w:rsid w:val="00E77384"/>
    <w:rsid w:val="00E77EFD"/>
    <w:rsid w:val="00E81B66"/>
    <w:rsid w:val="00E82098"/>
    <w:rsid w:val="00E820F7"/>
    <w:rsid w:val="00E830CF"/>
    <w:rsid w:val="00E83ED3"/>
    <w:rsid w:val="00E8552E"/>
    <w:rsid w:val="00E85BB4"/>
    <w:rsid w:val="00E85F16"/>
    <w:rsid w:val="00E9053D"/>
    <w:rsid w:val="00E9084E"/>
    <w:rsid w:val="00E91687"/>
    <w:rsid w:val="00E9182C"/>
    <w:rsid w:val="00E91D63"/>
    <w:rsid w:val="00E91EB6"/>
    <w:rsid w:val="00E93DFE"/>
    <w:rsid w:val="00E9586D"/>
    <w:rsid w:val="00E95D66"/>
    <w:rsid w:val="00E96051"/>
    <w:rsid w:val="00E96A83"/>
    <w:rsid w:val="00EA43AC"/>
    <w:rsid w:val="00EA43C8"/>
    <w:rsid w:val="00EA6504"/>
    <w:rsid w:val="00EA791F"/>
    <w:rsid w:val="00EB0C91"/>
    <w:rsid w:val="00EB3A07"/>
    <w:rsid w:val="00EB4759"/>
    <w:rsid w:val="00EB5163"/>
    <w:rsid w:val="00EB5374"/>
    <w:rsid w:val="00EB765A"/>
    <w:rsid w:val="00EC0615"/>
    <w:rsid w:val="00EC0F59"/>
    <w:rsid w:val="00EC1026"/>
    <w:rsid w:val="00EC14D1"/>
    <w:rsid w:val="00EC1C0C"/>
    <w:rsid w:val="00EC37F8"/>
    <w:rsid w:val="00EC3862"/>
    <w:rsid w:val="00EC47F7"/>
    <w:rsid w:val="00EC5177"/>
    <w:rsid w:val="00EC557E"/>
    <w:rsid w:val="00EC6C26"/>
    <w:rsid w:val="00EC6C55"/>
    <w:rsid w:val="00EC7C00"/>
    <w:rsid w:val="00ED0A62"/>
    <w:rsid w:val="00ED175D"/>
    <w:rsid w:val="00ED1D0E"/>
    <w:rsid w:val="00ED211E"/>
    <w:rsid w:val="00ED2BFF"/>
    <w:rsid w:val="00ED2C21"/>
    <w:rsid w:val="00ED5005"/>
    <w:rsid w:val="00ED717D"/>
    <w:rsid w:val="00EE14AA"/>
    <w:rsid w:val="00EE1B0A"/>
    <w:rsid w:val="00EE2CC7"/>
    <w:rsid w:val="00EE405A"/>
    <w:rsid w:val="00EE4CCD"/>
    <w:rsid w:val="00EE5409"/>
    <w:rsid w:val="00EE5C4D"/>
    <w:rsid w:val="00EE5DD3"/>
    <w:rsid w:val="00EE78F5"/>
    <w:rsid w:val="00EF092C"/>
    <w:rsid w:val="00EF1098"/>
    <w:rsid w:val="00EF17B1"/>
    <w:rsid w:val="00EF1D7D"/>
    <w:rsid w:val="00EF2519"/>
    <w:rsid w:val="00EF2DFB"/>
    <w:rsid w:val="00EF40A6"/>
    <w:rsid w:val="00EF49BD"/>
    <w:rsid w:val="00EF5103"/>
    <w:rsid w:val="00EF51A1"/>
    <w:rsid w:val="00EF56B9"/>
    <w:rsid w:val="00EF5E0E"/>
    <w:rsid w:val="00EF6A00"/>
    <w:rsid w:val="00EF6DE5"/>
    <w:rsid w:val="00F00BFE"/>
    <w:rsid w:val="00F0178F"/>
    <w:rsid w:val="00F02234"/>
    <w:rsid w:val="00F02D73"/>
    <w:rsid w:val="00F02EA3"/>
    <w:rsid w:val="00F03159"/>
    <w:rsid w:val="00F04271"/>
    <w:rsid w:val="00F0756B"/>
    <w:rsid w:val="00F07FA5"/>
    <w:rsid w:val="00F10D98"/>
    <w:rsid w:val="00F12DED"/>
    <w:rsid w:val="00F12F98"/>
    <w:rsid w:val="00F141BE"/>
    <w:rsid w:val="00F147DC"/>
    <w:rsid w:val="00F1533C"/>
    <w:rsid w:val="00F15A44"/>
    <w:rsid w:val="00F15AF1"/>
    <w:rsid w:val="00F15FFF"/>
    <w:rsid w:val="00F1636F"/>
    <w:rsid w:val="00F16F53"/>
    <w:rsid w:val="00F17457"/>
    <w:rsid w:val="00F20613"/>
    <w:rsid w:val="00F22738"/>
    <w:rsid w:val="00F22A36"/>
    <w:rsid w:val="00F24118"/>
    <w:rsid w:val="00F250BC"/>
    <w:rsid w:val="00F25A65"/>
    <w:rsid w:val="00F26381"/>
    <w:rsid w:val="00F2682C"/>
    <w:rsid w:val="00F26988"/>
    <w:rsid w:val="00F314E1"/>
    <w:rsid w:val="00F31EAC"/>
    <w:rsid w:val="00F329F4"/>
    <w:rsid w:val="00F3368A"/>
    <w:rsid w:val="00F33DA4"/>
    <w:rsid w:val="00F36687"/>
    <w:rsid w:val="00F37DCB"/>
    <w:rsid w:val="00F37F25"/>
    <w:rsid w:val="00F41670"/>
    <w:rsid w:val="00F4203B"/>
    <w:rsid w:val="00F42F81"/>
    <w:rsid w:val="00F4448C"/>
    <w:rsid w:val="00F44F79"/>
    <w:rsid w:val="00F50954"/>
    <w:rsid w:val="00F509E9"/>
    <w:rsid w:val="00F515FF"/>
    <w:rsid w:val="00F53C60"/>
    <w:rsid w:val="00F540BF"/>
    <w:rsid w:val="00F54C6F"/>
    <w:rsid w:val="00F554D0"/>
    <w:rsid w:val="00F55508"/>
    <w:rsid w:val="00F566BB"/>
    <w:rsid w:val="00F56F53"/>
    <w:rsid w:val="00F57146"/>
    <w:rsid w:val="00F57931"/>
    <w:rsid w:val="00F57E21"/>
    <w:rsid w:val="00F57ECE"/>
    <w:rsid w:val="00F61FD1"/>
    <w:rsid w:val="00F65AB9"/>
    <w:rsid w:val="00F66A6B"/>
    <w:rsid w:val="00F66BD3"/>
    <w:rsid w:val="00F66CCE"/>
    <w:rsid w:val="00F721A8"/>
    <w:rsid w:val="00F723EE"/>
    <w:rsid w:val="00F747F5"/>
    <w:rsid w:val="00F7485C"/>
    <w:rsid w:val="00F764AC"/>
    <w:rsid w:val="00F76DAA"/>
    <w:rsid w:val="00F77EC3"/>
    <w:rsid w:val="00F83453"/>
    <w:rsid w:val="00F83948"/>
    <w:rsid w:val="00F84289"/>
    <w:rsid w:val="00F859BE"/>
    <w:rsid w:val="00F85C87"/>
    <w:rsid w:val="00F85F1C"/>
    <w:rsid w:val="00F8643C"/>
    <w:rsid w:val="00F903F8"/>
    <w:rsid w:val="00F90565"/>
    <w:rsid w:val="00F919B4"/>
    <w:rsid w:val="00F91A7A"/>
    <w:rsid w:val="00F926C8"/>
    <w:rsid w:val="00F92726"/>
    <w:rsid w:val="00F92ABB"/>
    <w:rsid w:val="00F93D13"/>
    <w:rsid w:val="00F96E6E"/>
    <w:rsid w:val="00F9717A"/>
    <w:rsid w:val="00FA03C9"/>
    <w:rsid w:val="00FA0DD1"/>
    <w:rsid w:val="00FA0ED5"/>
    <w:rsid w:val="00FA1E29"/>
    <w:rsid w:val="00FA1E80"/>
    <w:rsid w:val="00FA2668"/>
    <w:rsid w:val="00FA33B7"/>
    <w:rsid w:val="00FA383D"/>
    <w:rsid w:val="00FA3DB3"/>
    <w:rsid w:val="00FA499A"/>
    <w:rsid w:val="00FA59FF"/>
    <w:rsid w:val="00FA65CF"/>
    <w:rsid w:val="00FA75BC"/>
    <w:rsid w:val="00FB00C7"/>
    <w:rsid w:val="00FB09A9"/>
    <w:rsid w:val="00FB12DD"/>
    <w:rsid w:val="00FB1904"/>
    <w:rsid w:val="00FB2537"/>
    <w:rsid w:val="00FB304A"/>
    <w:rsid w:val="00FC0A9C"/>
    <w:rsid w:val="00FC0BE9"/>
    <w:rsid w:val="00FC2F0A"/>
    <w:rsid w:val="00FC3A25"/>
    <w:rsid w:val="00FC3B30"/>
    <w:rsid w:val="00FC4DB6"/>
    <w:rsid w:val="00FC4F32"/>
    <w:rsid w:val="00FC701B"/>
    <w:rsid w:val="00FC7398"/>
    <w:rsid w:val="00FC754A"/>
    <w:rsid w:val="00FD0417"/>
    <w:rsid w:val="00FD4586"/>
    <w:rsid w:val="00FD4927"/>
    <w:rsid w:val="00FD4ECE"/>
    <w:rsid w:val="00FD5952"/>
    <w:rsid w:val="00FD5B8C"/>
    <w:rsid w:val="00FD7446"/>
    <w:rsid w:val="00FE0769"/>
    <w:rsid w:val="00FE2BDC"/>
    <w:rsid w:val="00FE2BE4"/>
    <w:rsid w:val="00FE30BD"/>
    <w:rsid w:val="00FE3355"/>
    <w:rsid w:val="00FE39F5"/>
    <w:rsid w:val="00FE5849"/>
    <w:rsid w:val="00FE62E0"/>
    <w:rsid w:val="00FE6E04"/>
    <w:rsid w:val="00FE7B3F"/>
    <w:rsid w:val="00FF16AD"/>
    <w:rsid w:val="00FF2195"/>
    <w:rsid w:val="00FF2D2E"/>
    <w:rsid w:val="00FF32E7"/>
    <w:rsid w:val="00FF3594"/>
    <w:rsid w:val="00FF387C"/>
    <w:rsid w:val="00FF51DE"/>
    <w:rsid w:val="00FF643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C5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21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876"/>
  </w:style>
  <w:style w:type="character" w:styleId="a6">
    <w:name w:val="Hyperlink"/>
    <w:rsid w:val="00416BC3"/>
    <w:rPr>
      <w:color w:val="0000FF"/>
      <w:u w:val="single"/>
    </w:rPr>
  </w:style>
  <w:style w:type="table" w:styleId="a7">
    <w:name w:val="Table Grid"/>
    <w:basedOn w:val="a1"/>
    <w:rsid w:val="00BA22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0286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2B5DC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2B5DC6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A06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A06490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07A0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07A00"/>
    <w:rPr>
      <w:sz w:val="22"/>
      <w:szCs w:val="22"/>
      <w:lang w:eastAsia="en-US"/>
    </w:rPr>
  </w:style>
  <w:style w:type="character" w:customStyle="1" w:styleId="s101">
    <w:name w:val="s101"/>
    <w:basedOn w:val="a0"/>
    <w:rsid w:val="006A4AB3"/>
    <w:rPr>
      <w:shd w:val="clear" w:color="auto" w:fill="FFFF00"/>
    </w:rPr>
  </w:style>
  <w:style w:type="paragraph" w:styleId="3">
    <w:name w:val="Body Text 3"/>
    <w:basedOn w:val="a"/>
    <w:link w:val="30"/>
    <w:uiPriority w:val="99"/>
    <w:semiHidden/>
    <w:unhideWhenUsed/>
    <w:rsid w:val="00E10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797"/>
    <w:rPr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AC7"/>
    <w:rPr>
      <w:sz w:val="22"/>
      <w:szCs w:val="22"/>
      <w:lang w:eastAsia="en-US"/>
    </w:rPr>
  </w:style>
  <w:style w:type="paragraph" w:styleId="ac">
    <w:name w:val="Balloon Text"/>
    <w:basedOn w:val="a"/>
    <w:semiHidden/>
    <w:rsid w:val="00805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5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25E"/>
  </w:style>
  <w:style w:type="character" w:styleId="ae">
    <w:name w:val="Placeholder Text"/>
    <w:basedOn w:val="a0"/>
    <w:uiPriority w:val="99"/>
    <w:semiHidden/>
    <w:rsid w:val="009F71FE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7A3892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67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C5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21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876"/>
  </w:style>
  <w:style w:type="character" w:styleId="a6">
    <w:name w:val="Hyperlink"/>
    <w:rsid w:val="00416BC3"/>
    <w:rPr>
      <w:color w:val="0000FF"/>
      <w:u w:val="single"/>
    </w:rPr>
  </w:style>
  <w:style w:type="table" w:styleId="a7">
    <w:name w:val="Table Grid"/>
    <w:basedOn w:val="a1"/>
    <w:rsid w:val="00BA22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0286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2B5DC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2B5DC6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A06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A06490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07A0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07A00"/>
    <w:rPr>
      <w:sz w:val="22"/>
      <w:szCs w:val="22"/>
      <w:lang w:eastAsia="en-US"/>
    </w:rPr>
  </w:style>
  <w:style w:type="character" w:customStyle="1" w:styleId="s101">
    <w:name w:val="s101"/>
    <w:basedOn w:val="a0"/>
    <w:rsid w:val="006A4AB3"/>
    <w:rPr>
      <w:shd w:val="clear" w:color="auto" w:fill="FFFF00"/>
    </w:rPr>
  </w:style>
  <w:style w:type="paragraph" w:styleId="3">
    <w:name w:val="Body Text 3"/>
    <w:basedOn w:val="a"/>
    <w:link w:val="30"/>
    <w:uiPriority w:val="99"/>
    <w:semiHidden/>
    <w:unhideWhenUsed/>
    <w:rsid w:val="00E10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797"/>
    <w:rPr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AC7"/>
    <w:rPr>
      <w:sz w:val="22"/>
      <w:szCs w:val="22"/>
      <w:lang w:eastAsia="en-US"/>
    </w:rPr>
  </w:style>
  <w:style w:type="paragraph" w:styleId="ac">
    <w:name w:val="Balloon Text"/>
    <w:basedOn w:val="a"/>
    <w:semiHidden/>
    <w:rsid w:val="00805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5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25E"/>
  </w:style>
  <w:style w:type="character" w:styleId="ae">
    <w:name w:val="Placeholder Text"/>
    <w:basedOn w:val="a0"/>
    <w:uiPriority w:val="99"/>
    <w:semiHidden/>
    <w:rsid w:val="009F71FE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7A3892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6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36934BBBF41733C1375F0186E924EFF8B506FA9E6FA15814AC0F2EE419528B28A19AAE624FB83D25130075D372B3EE383CEFB0C57CAA6448CF7DB73CDCX7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icuwr.b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64B04D66170616151FD5C15A34C56068B254E2F31F5D3C3508CEDDD931D3C6ED262DFDABABB571A6CD60DF74XCWE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belorus?base=BELAW;n=110646;fld=134;dst=10036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E689-06DF-4207-951C-ABD1CCDF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1-вода (Минприроды)</vt:lpstr>
    </vt:vector>
  </TitlesOfParts>
  <Company>Optimus</Company>
  <LinksUpToDate>false</LinksUpToDate>
  <CharactersWithSpaces>27321</CharactersWithSpaces>
  <SharedDoc>false</SharedDoc>
  <HLinks>
    <vt:vector size="36" baseType="variant">
      <vt:variant>
        <vt:i4>7143483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6946876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consultantplus://offline/ref=DFA3FCD13D5917B6A684F8055EE010FAE690AF81E93BD855F8841831BC588229D7FEAE08492EDDCA7F8FB180w8h0O</vt:lpwstr>
      </vt:variant>
      <vt:variant>
        <vt:lpwstr/>
      </vt:variant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consultantplus://offline/ref=9864B04D66170616151FD5C15A34C56068B254E2F31F5D3C3508CEDDD931D3C6ED262DFDABABB571A6CD60DF74XCWEH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consultantplus://offline/belorus?base=BELAW;n=110646;fld=134;dst=100360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1-вода (Минприроды)</dc:title>
  <dc:creator>Минприроды+Белстат</dc:creator>
  <cp:lastModifiedBy>Admin</cp:lastModifiedBy>
  <cp:revision>2</cp:revision>
  <cp:lastPrinted>2022-11-24T13:00:00Z</cp:lastPrinted>
  <dcterms:created xsi:type="dcterms:W3CDTF">2022-12-16T12:31:00Z</dcterms:created>
  <dcterms:modified xsi:type="dcterms:W3CDTF">2022-12-16T12:31:00Z</dcterms:modified>
</cp:coreProperties>
</file>