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4681"/>
        <w:gridCol w:w="4673"/>
      </w:tblGrid>
      <w:tr w:rsidR="00001777" w:rsidRPr="00D853B7" w14:paraId="27E39E32" w14:textId="77777777" w:rsidTr="00771289">
        <w:tc>
          <w:tcPr>
            <w:tcW w:w="4681" w:type="dxa"/>
          </w:tcPr>
          <w:p w14:paraId="5688464E" w14:textId="77777777" w:rsidR="00001777" w:rsidRPr="00D853B7" w:rsidRDefault="00001777" w:rsidP="00771289">
            <w:pPr>
              <w:shd w:val="clear" w:color="auto" w:fill="FFFFFF"/>
              <w:tabs>
                <w:tab w:val="left" w:pos="3721"/>
              </w:tabs>
              <w:spacing w:after="0" w:line="240" w:lineRule="auto"/>
              <w:ind w:right="736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Адзел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па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адукацыі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44FDFEEB" w14:textId="77777777" w:rsidR="00001777" w:rsidRPr="00D853B7" w:rsidRDefault="00001777" w:rsidP="00771289">
            <w:pPr>
              <w:shd w:val="clear" w:color="auto" w:fill="FFFFFF"/>
              <w:tabs>
                <w:tab w:val="left" w:pos="3721"/>
              </w:tabs>
              <w:spacing w:after="0" w:line="240" w:lineRule="auto"/>
              <w:ind w:right="736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Шумілінскага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райвыканкама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5F295C61" w14:textId="77777777" w:rsidR="00001777" w:rsidRDefault="00001777" w:rsidP="00771289">
            <w:pPr>
              <w:shd w:val="clear" w:color="auto" w:fill="FFFFFF"/>
              <w:tabs>
                <w:tab w:val="left" w:pos="3721"/>
              </w:tabs>
              <w:spacing w:after="0" w:line="240" w:lineRule="auto"/>
              <w:ind w:right="736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Дзяржаýная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ýстанова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спецыяльнай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адукацыⅰ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Шумілінскⅰ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раённы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цэнтр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карэкцыйна-развⅰваючага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навучання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ⅰ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рэабⅰлⅰтацыⅰ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»</w:t>
            </w:r>
          </w:p>
          <w:p w14:paraId="50C9DB5D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right="217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вул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Светласельская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, д.</w:t>
            </w:r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4</w:t>
            </w:r>
            <w:proofErr w:type="gramStart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агр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83D5D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Светласельскі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, 211259</w:t>
            </w:r>
          </w:p>
          <w:p w14:paraId="6AF16EBA" w14:textId="77777777" w:rsidR="00001777" w:rsidRPr="00D853B7" w:rsidRDefault="00001777" w:rsidP="00771289">
            <w:pPr>
              <w:shd w:val="clear" w:color="auto" w:fill="FFFFFF"/>
              <w:tabs>
                <w:tab w:val="left" w:pos="3721"/>
              </w:tabs>
              <w:spacing w:after="0" w:line="240" w:lineRule="auto"/>
              <w:ind w:right="736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тэл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 / факс 80 (2130) 55417</w:t>
            </w:r>
          </w:p>
          <w:p w14:paraId="4B31BDA5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эл. 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пошта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: </w:t>
            </w:r>
            <w:r w:rsidRPr="00D853B7">
              <w:rPr>
                <w:rFonts w:ascii="Arial" w:eastAsia="Calibri" w:hAnsi="Arial" w:cs="Arial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</w:rPr>
              <w:t>shum.ckro-78shashkova@yandex.by</w:t>
            </w:r>
          </w:p>
          <w:p w14:paraId="4E454852" w14:textId="77777777" w:rsidR="00001777" w:rsidRPr="00D853B7" w:rsidRDefault="00001777" w:rsidP="00771289">
            <w:pPr>
              <w:tabs>
                <w:tab w:val="left" w:pos="3721"/>
              </w:tabs>
              <w:spacing w:after="0" w:line="240" w:lineRule="auto"/>
              <w:ind w:right="736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</w:p>
          <w:p w14:paraId="52F44269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6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6"/>
                <w:szCs w:val="16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noProof/>
                <w:color w:val="4F4F4F"/>
                <w:kern w:val="36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CE182F" wp14:editId="6682CDC4">
                      <wp:simplePos x="0" y="0"/>
                      <wp:positionH relativeFrom="column">
                        <wp:posOffset>-127635</wp:posOffset>
                      </wp:positionH>
                      <wp:positionV relativeFrom="paragraph">
                        <wp:posOffset>19050</wp:posOffset>
                      </wp:positionV>
                      <wp:extent cx="5943600" cy="0"/>
                      <wp:effectExtent l="28575" t="24765" r="28575" b="22860"/>
                      <wp:wrapNone/>
                      <wp:docPr id="669093583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ckTh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ED0B4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05pt,1.5pt" to="457.9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" strokeweight="3.5pt">
                      <v:stroke linestyle="thickThin" joinstyle="miter"/>
                    </v:line>
                  </w:pict>
                </mc:Fallback>
              </mc:AlternateContent>
            </w:r>
          </w:p>
        </w:tc>
        <w:tc>
          <w:tcPr>
            <w:tcW w:w="4673" w:type="dxa"/>
          </w:tcPr>
          <w:p w14:paraId="7FA4A110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Отдел по образованию </w:t>
            </w:r>
          </w:p>
          <w:p w14:paraId="69C3EABB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proofErr w:type="spellStart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Шумилинского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райисполкома</w:t>
            </w:r>
          </w:p>
          <w:p w14:paraId="1C10F4F5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Государственное учреждение специального образования</w:t>
            </w:r>
          </w:p>
          <w:p w14:paraId="5192197E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«</w:t>
            </w:r>
            <w:proofErr w:type="spellStart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Шумилинский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районный центр коррекционно-развивающего </w:t>
            </w:r>
          </w:p>
          <w:p w14:paraId="6CE8E358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обучения и реабилитации» </w:t>
            </w:r>
          </w:p>
          <w:p w14:paraId="3D668860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Светлосельская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, д.</w:t>
            </w:r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4</w:t>
            </w:r>
            <w:proofErr w:type="gramStart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агр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Светлосельский</w:t>
            </w:r>
            <w:proofErr w:type="spellEnd"/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,  211259</w:t>
            </w:r>
            <w:proofErr w:type="gramEnd"/>
          </w:p>
          <w:p w14:paraId="218AA9D0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тел. 80 (2130) 55417</w:t>
            </w:r>
          </w:p>
          <w:p w14:paraId="5FA1495B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3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</w:pPr>
            <w:r w:rsidRPr="00D853B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эл. почта: </w:t>
            </w:r>
            <w:r w:rsidRPr="00D853B7">
              <w:rPr>
                <w:rFonts w:ascii="Arial" w:eastAsia="Calibri" w:hAnsi="Arial" w:cs="Arial"/>
                <w:b/>
                <w:bCs/>
                <w:color w:val="000000"/>
                <w:kern w:val="2"/>
                <w:sz w:val="16"/>
                <w:szCs w:val="16"/>
                <w:shd w:val="clear" w:color="auto" w:fill="FFFFFF"/>
              </w:rPr>
              <w:t>shum.ckro-78shashkova@yandex.by</w:t>
            </w:r>
          </w:p>
          <w:p w14:paraId="49881C1F" w14:textId="77777777" w:rsidR="00001777" w:rsidRPr="00D853B7" w:rsidRDefault="00001777" w:rsidP="00771289">
            <w:pPr>
              <w:shd w:val="clear" w:color="auto" w:fill="FFFFFF"/>
              <w:spacing w:after="0" w:line="240" w:lineRule="auto"/>
              <w:ind w:left="182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16"/>
                <w:szCs w:val="16"/>
                <w:lang w:eastAsia="ru-RU"/>
              </w:rPr>
            </w:pPr>
          </w:p>
          <w:p w14:paraId="05ABB8F7" w14:textId="77777777" w:rsidR="00001777" w:rsidRPr="00D853B7" w:rsidRDefault="00001777" w:rsidP="0077128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</w:pPr>
          </w:p>
        </w:tc>
      </w:tr>
    </w:tbl>
    <w:p w14:paraId="67C2D5C0" w14:textId="77777777" w:rsidR="00001777" w:rsidRDefault="000017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75F00E4" w14:textId="3BD7FAF1" w:rsidR="00FE5A35" w:rsidRPr="00FF63BB" w:rsidRDefault="00FF63B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F63BB">
        <w:rPr>
          <w:rFonts w:ascii="Times New Roman" w:hAnsi="Times New Roman" w:cs="Times New Roman"/>
          <w:sz w:val="28"/>
          <w:szCs w:val="28"/>
          <w:lang w:val="ru-RU"/>
        </w:rPr>
        <w:t>№_</w:t>
      </w:r>
      <w:r w:rsidR="00001777" w:rsidRPr="00001777">
        <w:rPr>
          <w:rFonts w:ascii="Times New Roman" w:hAnsi="Times New Roman" w:cs="Times New Roman"/>
          <w:sz w:val="28"/>
          <w:szCs w:val="28"/>
          <w:u w:val="single"/>
          <w:lang w:val="ru-RU"/>
        </w:rPr>
        <w:t>214</w:t>
      </w:r>
      <w:r w:rsidRPr="00FF63BB">
        <w:rPr>
          <w:rFonts w:ascii="Times New Roman" w:hAnsi="Times New Roman" w:cs="Times New Roman"/>
          <w:sz w:val="28"/>
          <w:szCs w:val="28"/>
          <w:lang w:val="ru-RU"/>
        </w:rPr>
        <w:t>____</w:t>
      </w:r>
    </w:p>
    <w:p w14:paraId="22B1F443" w14:textId="4E508051" w:rsidR="00FF63BB" w:rsidRPr="00FF63BB" w:rsidRDefault="00FF63B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F63BB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proofErr w:type="gramStart"/>
      <w:r w:rsidRPr="00FF63BB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01777">
        <w:rPr>
          <w:rFonts w:ascii="Times New Roman" w:hAnsi="Times New Roman" w:cs="Times New Roman"/>
          <w:sz w:val="28"/>
          <w:szCs w:val="28"/>
          <w:lang w:val="ru-RU"/>
        </w:rPr>
        <w:t xml:space="preserve"> 04</w:t>
      </w:r>
      <w:proofErr w:type="gramEnd"/>
      <w:r w:rsidR="000017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F63BB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01777">
        <w:rPr>
          <w:rFonts w:ascii="Times New Roman" w:hAnsi="Times New Roman" w:cs="Times New Roman"/>
          <w:sz w:val="28"/>
          <w:szCs w:val="28"/>
          <w:lang w:val="ru-RU"/>
        </w:rPr>
        <w:t xml:space="preserve"> сентября </w:t>
      </w:r>
      <w:r w:rsidRPr="00FF63BB">
        <w:rPr>
          <w:rFonts w:ascii="Times New Roman" w:hAnsi="Times New Roman" w:cs="Times New Roman"/>
          <w:sz w:val="28"/>
          <w:szCs w:val="28"/>
          <w:lang w:val="ru-RU"/>
        </w:rPr>
        <w:t>2026 г.</w:t>
      </w:r>
    </w:p>
    <w:p w14:paraId="1FF4621E" w14:textId="77777777" w:rsidR="00FF63BB" w:rsidRDefault="00FF63BB" w:rsidP="00FF63BB">
      <w:pPr>
        <w:ind w:left="4253"/>
        <w:rPr>
          <w:rFonts w:ascii="Times New Roman" w:hAnsi="Times New Roman" w:cs="Times New Roman"/>
          <w:sz w:val="28"/>
          <w:szCs w:val="28"/>
          <w:lang w:val="ru-RU"/>
        </w:rPr>
      </w:pPr>
      <w:r w:rsidRPr="00FF63BB">
        <w:rPr>
          <w:rFonts w:ascii="Times New Roman" w:hAnsi="Times New Roman" w:cs="Times New Roman"/>
          <w:sz w:val="28"/>
          <w:szCs w:val="28"/>
          <w:lang w:val="ru-RU"/>
        </w:rPr>
        <w:t>Общественный совет по вопросам иностранной безвозмездной помощи при Департаменте по гуманитарной деятельности Управления делами Президента Республики Беларусь</w:t>
      </w:r>
    </w:p>
    <w:p w14:paraId="7D64E014" w14:textId="77777777" w:rsidR="00FF63BB" w:rsidRPr="00001777" w:rsidRDefault="00FF63BB" w:rsidP="00001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01777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ЗАЯВЛЕНИЕ</w:t>
      </w:r>
    </w:p>
    <w:p w14:paraId="21F54E89" w14:textId="77777777" w:rsidR="00FF63BB" w:rsidRPr="00001777" w:rsidRDefault="00FF63BB" w:rsidP="00001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01777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участие в конкурсе гуманитарных проектов (инициатив)</w:t>
      </w:r>
    </w:p>
    <w:p w14:paraId="5AD2AD91" w14:textId="77777777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597EAC" w14:textId="323017E9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Просим рассмотреть наше конкурсное предложение «</w:t>
      </w:r>
      <w:r w:rsidRPr="00FF63BB">
        <w:rPr>
          <w:rFonts w:ascii="Times New Roman" w:eastAsia="Calibri" w:hAnsi="Times New Roman" w:cs="Times New Roman"/>
          <w:b/>
          <w:bCs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Территория жизни</w:t>
      </w:r>
      <w:r>
        <w:rPr>
          <w:rFonts w:ascii="Times New Roman" w:eastAsia="Calibri" w:hAnsi="Times New Roman" w:cs="Times New Roman"/>
          <w:b/>
          <w:bCs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» </w:t>
      </w:r>
      <w:r w:rsidR="00001777"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в</w:t>
      </w:r>
      <w:r>
        <w:rPr>
          <w:rFonts w:ascii="Times New Roman" w:eastAsia="Calibri" w:hAnsi="Times New Roman" w:cs="Times New Roman"/>
          <w:b/>
          <w:bCs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 </w:t>
      </w:r>
      <w:r w:rsidRPr="00FF63BB"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сфере </w:t>
      </w: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образования.</w:t>
      </w:r>
    </w:p>
    <w:p w14:paraId="075D7503" w14:textId="77777777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Гарантируем достоверность представленной в конкурсном предложении информации.</w:t>
      </w:r>
    </w:p>
    <w:p w14:paraId="275EB67A" w14:textId="77777777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В случае победы в конкурсе обязуемся представить (презентовать) гуманитарный проект (инициативу) в 2027 году в Деловом и культурном комплексе Посольства Республики Беларусь в Российской Федерации в городе Москва.</w:t>
      </w:r>
    </w:p>
    <w:p w14:paraId="778B3D9C" w14:textId="77777777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Командировочные, транспортные и сопутствующие расходы по участию в мероприятии осуществим самостоятельно.</w:t>
      </w:r>
    </w:p>
    <w:p w14:paraId="33C77AF7" w14:textId="7F537148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Приложение: к заявлению прилагаются документы согласно описи на _</w:t>
      </w:r>
      <w:r w:rsidR="00CF7DA2">
        <w:rPr>
          <w:rFonts w:ascii="Times New Roman" w:eastAsia="Calibri" w:hAnsi="Times New Roman" w:cs="Times New Roman"/>
          <w:color w:val="0F1115"/>
          <w:kern w:val="2"/>
          <w:sz w:val="28"/>
          <w:szCs w:val="28"/>
          <w:u w:val="single"/>
          <w:shd w:val="clear" w:color="auto" w:fill="FFFFFF"/>
          <w:lang w:val="ru-RU"/>
          <w14:ligatures w14:val="standardContextual"/>
        </w:rPr>
        <w:t>7</w:t>
      </w:r>
      <w:r w:rsidRPr="00E57C14">
        <w:rPr>
          <w:rFonts w:ascii="Times New Roman" w:eastAsia="Calibri" w:hAnsi="Times New Roman" w:cs="Times New Roman"/>
          <w:color w:val="0F1115"/>
          <w:kern w:val="2"/>
          <w:sz w:val="28"/>
          <w:szCs w:val="28"/>
          <w:u w:val="single"/>
          <w:shd w:val="clear" w:color="auto" w:fill="FFFFFF"/>
          <w:lang w:val="ru-RU"/>
          <w14:ligatures w14:val="standardContextual"/>
        </w:rPr>
        <w:t>_</w:t>
      </w: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 л.</w:t>
      </w:r>
    </w:p>
    <w:p w14:paraId="06C521C9" w14:textId="77777777" w:rsidR="00FF63BB" w:rsidRDefault="00FF63BB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</w:p>
    <w:p w14:paraId="4E942062" w14:textId="0F0D722D" w:rsidR="000760E2" w:rsidRDefault="00CF7DA2" w:rsidP="0000177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Директор</w:t>
      </w:r>
      <w:r w:rsidR="00FF63BB"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                                                     </w:t>
      </w:r>
      <w:r w:rsidR="000760E2"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Н.А. </w:t>
      </w:r>
      <w:proofErr w:type="spellStart"/>
      <w:r w:rsidR="000760E2"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>Бритик</w:t>
      </w:r>
      <w:proofErr w:type="spellEnd"/>
    </w:p>
    <w:p w14:paraId="7986D887" w14:textId="242A2EDE" w:rsidR="000760E2" w:rsidRDefault="000760E2" w:rsidP="00FF63BB">
      <w:pP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</w:p>
    <w:p w14:paraId="0154C428" w14:textId="2BF5ED47" w:rsidR="00001777" w:rsidRDefault="00001777" w:rsidP="00FF63BB">
      <w:pP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</w:p>
    <w:p w14:paraId="149C7FDC" w14:textId="52E1C957" w:rsidR="00001777" w:rsidRDefault="00001777" w:rsidP="00FF63BB">
      <w:pP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</w:p>
    <w:p w14:paraId="3AF5E975" w14:textId="77777777" w:rsidR="00001777" w:rsidRDefault="00001777" w:rsidP="00FF63BB">
      <w:pP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</w:p>
    <w:p w14:paraId="05704791" w14:textId="6876F625" w:rsidR="000760E2" w:rsidRDefault="000760E2">
      <w:pP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</w:pPr>
      <w:r>
        <w:rPr>
          <w:rFonts w:ascii="Times New Roman" w:eastAsia="Calibri" w:hAnsi="Times New Roman" w:cs="Times New Roman"/>
          <w:color w:val="0F1115"/>
          <w:kern w:val="2"/>
          <w:sz w:val="28"/>
          <w:szCs w:val="28"/>
          <w:shd w:val="clear" w:color="auto" w:fill="FFFFFF"/>
          <w:lang w:val="ru-RU"/>
          <w14:ligatures w14:val="standardContextual"/>
        </w:rPr>
        <w:t xml:space="preserve">Регистрационный номер конкурсного предложения </w:t>
      </w:r>
    </w:p>
    <w:p w14:paraId="3F764A76" w14:textId="77777777" w:rsidR="000760E2" w:rsidRDefault="000760E2" w:rsidP="00FF63B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760E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СВЕДЕНИЯ ОБ ОРГАНИЗАЦИИ-УЧАСТНИКЕ КОНКУРСА</w:t>
      </w:r>
    </w:p>
    <w:p w14:paraId="381360F7" w14:textId="77777777" w:rsidR="000760E2" w:rsidRDefault="000760E2" w:rsidP="00FF63B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A7BC43D" w14:textId="6AED029B" w:rsidR="000760E2" w:rsidRPr="00001777" w:rsidRDefault="000760E2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001777">
        <w:rPr>
          <w:rFonts w:ascii="Times New Roman" w:hAnsi="Times New Roman" w:cs="Times New Roman"/>
          <w:sz w:val="28"/>
          <w:szCs w:val="28"/>
          <w:lang w:val="ru-RU"/>
        </w:rPr>
        <w:t>Полное и краткое наименование юридического лица</w:t>
      </w:r>
      <w:r w:rsidR="00001777" w:rsidRPr="0000177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9243033" w14:textId="0BA74190" w:rsidR="000760E2" w:rsidRPr="00001777" w:rsidRDefault="000760E2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01777">
        <w:rPr>
          <w:rFonts w:ascii="Times New Roman" w:hAnsi="Times New Roman" w:cs="Times New Roman"/>
          <w:sz w:val="28"/>
          <w:szCs w:val="28"/>
          <w:lang w:val="ru-RU"/>
        </w:rPr>
        <w:t>Государ</w:t>
      </w:r>
      <w:r w:rsidR="00001777" w:rsidRPr="00001777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001777">
        <w:rPr>
          <w:rFonts w:ascii="Times New Roman" w:hAnsi="Times New Roman" w:cs="Times New Roman"/>
          <w:sz w:val="28"/>
          <w:szCs w:val="28"/>
          <w:lang w:val="ru-RU"/>
        </w:rPr>
        <w:t>твенное учреждение специального образования «</w:t>
      </w:r>
      <w:proofErr w:type="spellStart"/>
      <w:r w:rsidRPr="00001777">
        <w:rPr>
          <w:rFonts w:ascii="Times New Roman" w:hAnsi="Times New Roman" w:cs="Times New Roman"/>
          <w:sz w:val="28"/>
          <w:szCs w:val="28"/>
          <w:lang w:val="ru-RU"/>
        </w:rPr>
        <w:t>Шумилинский</w:t>
      </w:r>
      <w:proofErr w:type="spellEnd"/>
      <w:r w:rsidRPr="00001777">
        <w:rPr>
          <w:rFonts w:ascii="Times New Roman" w:hAnsi="Times New Roman" w:cs="Times New Roman"/>
          <w:sz w:val="28"/>
          <w:szCs w:val="28"/>
          <w:lang w:val="ru-RU"/>
        </w:rPr>
        <w:t xml:space="preserve"> районный центр коррекционно-развивающего обучения и реабилитации»</w:t>
      </w:r>
    </w:p>
    <w:p w14:paraId="5C59FEC6" w14:textId="77777777" w:rsidR="000760E2" w:rsidRPr="00001777" w:rsidRDefault="000760E2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01777">
        <w:rPr>
          <w:rFonts w:ascii="Times New Roman" w:hAnsi="Times New Roman" w:cs="Times New Roman"/>
          <w:sz w:val="28"/>
          <w:szCs w:val="28"/>
          <w:lang w:val="ru-RU"/>
        </w:rPr>
        <w:t>ГУСО «</w:t>
      </w:r>
      <w:proofErr w:type="spellStart"/>
      <w:r w:rsidRPr="00001777">
        <w:rPr>
          <w:rFonts w:ascii="Times New Roman" w:hAnsi="Times New Roman" w:cs="Times New Roman"/>
          <w:sz w:val="28"/>
          <w:szCs w:val="28"/>
          <w:lang w:val="ru-RU"/>
        </w:rPr>
        <w:t>Шумилинский</w:t>
      </w:r>
      <w:proofErr w:type="spellEnd"/>
      <w:r w:rsidRPr="00001777">
        <w:rPr>
          <w:rFonts w:ascii="Times New Roman" w:hAnsi="Times New Roman" w:cs="Times New Roman"/>
          <w:sz w:val="28"/>
          <w:szCs w:val="28"/>
          <w:lang w:val="ru-RU"/>
        </w:rPr>
        <w:t xml:space="preserve"> районный </w:t>
      </w:r>
      <w:proofErr w:type="spellStart"/>
      <w:r w:rsidRPr="00001777">
        <w:rPr>
          <w:rFonts w:ascii="Times New Roman" w:hAnsi="Times New Roman" w:cs="Times New Roman"/>
          <w:sz w:val="28"/>
          <w:szCs w:val="28"/>
          <w:lang w:val="ru-RU"/>
        </w:rPr>
        <w:t>ЦКРОиР</w:t>
      </w:r>
      <w:proofErr w:type="spellEnd"/>
      <w:r w:rsidRPr="00001777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038FE180" w14:textId="2189E4C7" w:rsidR="000760E2" w:rsidRDefault="000760E2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Сведения о регистрации организации (номер свидетельства о регистрации, кем и когда выдано)</w:t>
      </w:r>
      <w:r w:rsidR="0000177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091475D" w14:textId="77777777" w:rsidR="00001777" w:rsidRDefault="000760E2" w:rsidP="000017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Свидетельство о государственной регистрации юридического лица </w:t>
      </w:r>
    </w:p>
    <w:p w14:paraId="41CAB0BC" w14:textId="3498AA9A" w:rsidR="000760E2" w:rsidRDefault="000155C6" w:rsidP="000017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391250125 выдан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Шумилинским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районным исполнительным комитетом 28 декабря 2011 года</w:t>
      </w:r>
    </w:p>
    <w:p w14:paraId="5FD5B6C0" w14:textId="77777777" w:rsidR="00001777" w:rsidRDefault="00001777" w:rsidP="000017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7EAEFD8" w14:textId="77777777" w:rsidR="000155C6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Юридический адрес: 211259, Витебская область,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Шумилинский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агр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Светлосельский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ул.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Светлосельская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д.4</w:t>
      </w:r>
    </w:p>
    <w:p w14:paraId="2AFFF940" w14:textId="77777777" w:rsidR="00E57C14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Контактные телефоны: </w:t>
      </w:r>
    </w:p>
    <w:p w14:paraId="3909E68A" w14:textId="77777777" w:rsidR="00E57C14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8(02130)55417, </w:t>
      </w:r>
    </w:p>
    <w:p w14:paraId="4BDE1140" w14:textId="77777777" w:rsidR="00E57C14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+375298934838 (Гущина Елена Александровна), </w:t>
      </w:r>
    </w:p>
    <w:p w14:paraId="2148AB47" w14:textId="77777777" w:rsidR="000155C6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+375333074521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Бритик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Надежда Анатольевна).</w:t>
      </w:r>
    </w:p>
    <w:p w14:paraId="7BDF9343" w14:textId="77777777" w:rsidR="000155C6" w:rsidRPr="000155C6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Адрес электронной почты: </w:t>
      </w:r>
      <w:hyperlink r:id="rId5" w:history="1"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ckro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shum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roo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vitebsk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D34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</w:p>
    <w:p w14:paraId="4B2174B0" w14:textId="77777777" w:rsidR="000155C6" w:rsidRDefault="000155C6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155C6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511E9">
        <w:rPr>
          <w:rFonts w:ascii="Times New Roman" w:hAnsi="Times New Roman" w:cs="Times New Roman"/>
          <w:sz w:val="28"/>
          <w:szCs w:val="28"/>
          <w:lang w:val="ru-RU"/>
        </w:rPr>
        <w:t xml:space="preserve">Должность, фамилия, собственное имя, отчество (если таковое имеется) руководителя организации: директор, </w:t>
      </w:r>
      <w:proofErr w:type="spellStart"/>
      <w:r w:rsidR="00D511E9">
        <w:rPr>
          <w:rFonts w:ascii="Times New Roman" w:hAnsi="Times New Roman" w:cs="Times New Roman"/>
          <w:sz w:val="28"/>
          <w:szCs w:val="28"/>
          <w:lang w:val="ru-RU"/>
        </w:rPr>
        <w:t>Бритик</w:t>
      </w:r>
      <w:proofErr w:type="spellEnd"/>
      <w:r w:rsidR="00D511E9">
        <w:rPr>
          <w:rFonts w:ascii="Times New Roman" w:hAnsi="Times New Roman" w:cs="Times New Roman"/>
          <w:sz w:val="28"/>
          <w:szCs w:val="28"/>
          <w:lang w:val="ru-RU"/>
        </w:rPr>
        <w:t xml:space="preserve"> Надежда Анатольевна.</w:t>
      </w:r>
    </w:p>
    <w:p w14:paraId="5D866DCF" w14:textId="77777777" w:rsidR="00D511E9" w:rsidRDefault="00D511E9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 Должность, фамилия, собственное имя, отчество (если таковое имеется) сотрудника отвечающего за реализацию проекта: заместитель директора по основной деятельности, Гущина Елена Александровна.</w:t>
      </w:r>
    </w:p>
    <w:p w14:paraId="092F914B" w14:textId="77777777" w:rsidR="00D511E9" w:rsidRDefault="00D511E9" w:rsidP="00FF63B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 Предмет, цели и основные задачи деятельности организации: </w:t>
      </w:r>
    </w:p>
    <w:p w14:paraId="00E59DBA" w14:textId="77777777" w:rsidR="005A4593" w:rsidRDefault="005A4593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Целью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ЦКРОиР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является создание комплексной системы психолого-медико-педагогической помощи лицам с особенностями психофизического развития (далее – ОПФР).</w:t>
      </w:r>
    </w:p>
    <w:p w14:paraId="03E093E2" w14:textId="77777777" w:rsidR="005A4593" w:rsidRDefault="005A4593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Предметом деятельности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ЦКРОиР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является осуществление диагностической, образовательной, в том числе в рамках </w:t>
      </w:r>
      <w:r w:rsidR="00BD1ABA">
        <w:rPr>
          <w:rFonts w:ascii="Times New Roman" w:hAnsi="Times New Roman" w:cs="Times New Roman"/>
          <w:sz w:val="28"/>
          <w:szCs w:val="28"/>
          <w:lang w:val="ru-RU"/>
        </w:rPr>
        <w:t xml:space="preserve">оказания ранней комплексной помощи детям в возрасте до трех лет, </w:t>
      </w:r>
      <w:proofErr w:type="spellStart"/>
      <w:r w:rsidR="00BD1ABA">
        <w:rPr>
          <w:rFonts w:ascii="Times New Roman" w:hAnsi="Times New Roman" w:cs="Times New Roman"/>
          <w:sz w:val="28"/>
          <w:szCs w:val="28"/>
          <w:lang w:val="ru-RU"/>
        </w:rPr>
        <w:t>коррекцинно</w:t>
      </w:r>
      <w:proofErr w:type="spellEnd"/>
      <w:r w:rsidR="00BD1ABA">
        <w:rPr>
          <w:rFonts w:ascii="Times New Roman" w:hAnsi="Times New Roman" w:cs="Times New Roman"/>
          <w:sz w:val="28"/>
          <w:szCs w:val="28"/>
          <w:lang w:val="ru-RU"/>
        </w:rPr>
        <w:t>-педагогической, социальной, методической, консультативной и информационно-аналитической деятельности, оказание психологической помощи.</w:t>
      </w:r>
    </w:p>
    <w:p w14:paraId="7AEE6E85" w14:textId="77777777" w:rsidR="00001777" w:rsidRDefault="00001777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</w:p>
    <w:p w14:paraId="7590EE2F" w14:textId="77777777" w:rsidR="00001777" w:rsidRDefault="00001777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</w:p>
    <w:p w14:paraId="5995F821" w14:textId="2812D563" w:rsidR="00BD1ABA" w:rsidRDefault="00BD1ABA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задачами </w:t>
      </w:r>
      <w:proofErr w:type="spellStart"/>
      <w:r w:rsidRPr="00BD1ABA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BD1ABA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14:paraId="695CE3B5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создание комплексной системы психолого-медико-педагогической помощи лицам с ОПФР; </w:t>
      </w:r>
    </w:p>
    <w:p w14:paraId="2B988FEA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осуществление образовательной деятельности; </w:t>
      </w:r>
    </w:p>
    <w:p w14:paraId="16D5D2D6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оказание ранней комплексной помощи детям в возрасте до трех лет; </w:t>
      </w:r>
    </w:p>
    <w:p w14:paraId="24061284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оказание коррекционно-педагогической помощи лицам с ОПФР; </w:t>
      </w:r>
    </w:p>
    <w:p w14:paraId="18012354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обеспечение социальной реабилитации, социальной </w:t>
      </w:r>
      <w:proofErr w:type="spellStart"/>
      <w:r w:rsidRPr="00BD1ABA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BD1ABA">
        <w:rPr>
          <w:rFonts w:ascii="Times New Roman" w:hAnsi="Times New Roman" w:cs="Times New Roman"/>
          <w:sz w:val="28"/>
          <w:szCs w:val="28"/>
        </w:rPr>
        <w:t xml:space="preserve"> обучающихся с тяжелыми, множественными нарушениями в физическом и (или) психическом развитии; </w:t>
      </w:r>
    </w:p>
    <w:p w14:paraId="7EB50B07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обеспечение оказания социально-педагогической поддержки обучающимся с ОПФР и оказание им психологической помощи; </w:t>
      </w:r>
    </w:p>
    <w:p w14:paraId="0275109F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методическая помощь педагогическим работникам учреждений образования по вопросам обучения и воспитания лиц с ОПФР, создания для лиц с ОПФР специальных условий; </w:t>
      </w:r>
    </w:p>
    <w:p w14:paraId="600B47A7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консультативная деятельность с обучающимися ОПФР, законными представителями детей с ОПФР по вопросам развития, обучения и воспитания лиц с ОПФР; </w:t>
      </w:r>
    </w:p>
    <w:p w14:paraId="2BC8ABBC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>своевременное выявление лиц с ОПФР;</w:t>
      </w:r>
    </w:p>
    <w:p w14:paraId="4C712283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осуществление диагностической деятельности государственным </w:t>
      </w:r>
      <w:proofErr w:type="spellStart"/>
      <w:r w:rsidRPr="00BD1ABA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BD1AB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B45E5EA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создание и ведение банка данных о детях с ОПФР государственным </w:t>
      </w:r>
      <w:proofErr w:type="spellStart"/>
      <w:r w:rsidRPr="00BD1ABA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BD1AB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392122F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информационно-аналитическая деятельность по вопросам обучения и воспитания лиц с ОПФР и реализации принципа инклюзии в образовании в отношении лиц с ОПФР; </w:t>
      </w:r>
    </w:p>
    <w:p w14:paraId="05D05631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координация деятельности в сфере специального образования на территории соответствующей административно-территориальной единицы государственным </w:t>
      </w:r>
      <w:proofErr w:type="spellStart"/>
      <w:r w:rsidRPr="00BD1ABA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BD1ABA">
        <w:rPr>
          <w:rFonts w:ascii="Times New Roman" w:hAnsi="Times New Roman" w:cs="Times New Roman"/>
          <w:sz w:val="28"/>
          <w:szCs w:val="28"/>
        </w:rPr>
        <w:t xml:space="preserve">, реализации принципа инклюзии в образовании в отношении лиц с ОПФР; </w:t>
      </w:r>
    </w:p>
    <w:p w14:paraId="2487435C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взаимодействие с организациями здравоохранения и государственными учреждениями социального обслуживания, создавшими условия для получения специального образования лицами с ОПФР; </w:t>
      </w:r>
    </w:p>
    <w:p w14:paraId="742FE4AE" w14:textId="77777777" w:rsid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 xml:space="preserve">осуществление межведомственного взаимодействия по вопросам оказания помощи детям с ОПФР и их семьям; </w:t>
      </w:r>
    </w:p>
    <w:p w14:paraId="6C64D341" w14:textId="77777777" w:rsidR="00BD1ABA" w:rsidRPr="00BD1ABA" w:rsidRDefault="00BD1ABA" w:rsidP="00BD1ABA">
      <w:pPr>
        <w:pStyle w:val="a5"/>
        <w:numPr>
          <w:ilvl w:val="0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BD1ABA">
        <w:rPr>
          <w:rFonts w:ascii="Times New Roman" w:hAnsi="Times New Roman" w:cs="Times New Roman"/>
          <w:sz w:val="28"/>
          <w:szCs w:val="28"/>
        </w:rPr>
        <w:t>участие в экспериментальной и инновационной деятельности в сфере образования.</w:t>
      </w:r>
    </w:p>
    <w:p w14:paraId="7309621E" w14:textId="77777777" w:rsidR="000760E2" w:rsidRDefault="000760E2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A05FC54" w14:textId="77777777" w:rsidR="006D56D5" w:rsidRDefault="006D56D5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2ADFDDA" w14:textId="77777777" w:rsidR="006D56D5" w:rsidRDefault="006D56D5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br w:type="page"/>
      </w:r>
    </w:p>
    <w:p w14:paraId="47F07E25" w14:textId="77777777" w:rsidR="006D56D5" w:rsidRPr="006D56D5" w:rsidRDefault="006D56D5" w:rsidP="006D56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RU"/>
          <w14:ligatures w14:val="standardContextual"/>
        </w:rPr>
      </w:pPr>
      <w:r w:rsidRPr="006D56D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RU"/>
          <w14:ligatures w14:val="standardContextual"/>
        </w:rPr>
        <w:lastRenderedPageBreak/>
        <w:t>Конкурсное предложение</w:t>
      </w:r>
    </w:p>
    <w:p w14:paraId="70242522" w14:textId="77777777" w:rsidR="006D56D5" w:rsidRPr="006D56D5" w:rsidRDefault="006D56D5" w:rsidP="006D56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RU"/>
          <w14:ligatures w14:val="standardContextual"/>
        </w:rPr>
      </w:pPr>
      <w:r w:rsidRPr="006D56D5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RU"/>
          <w14:ligatures w14:val="standardContextual"/>
        </w:rPr>
        <w:t>(гуманитарный проект (инициатива)</w:t>
      </w:r>
    </w:p>
    <w:p w14:paraId="35B1856F" w14:textId="77777777" w:rsidR="006D56D5" w:rsidRPr="006D56D5" w:rsidRDefault="006D56D5" w:rsidP="006D56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RU"/>
          <w14:ligatures w14:val="standardContextual"/>
        </w:rPr>
      </w:pP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3681"/>
        <w:gridCol w:w="5812"/>
      </w:tblGrid>
      <w:tr w:rsidR="006D56D5" w:rsidRPr="006D56D5" w14:paraId="68C0A05E" w14:textId="77777777" w:rsidTr="00CF7DA2">
        <w:tc>
          <w:tcPr>
            <w:tcW w:w="3681" w:type="dxa"/>
          </w:tcPr>
          <w:p w14:paraId="7658C55E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Название проекта</w:t>
            </w:r>
          </w:p>
        </w:tc>
        <w:tc>
          <w:tcPr>
            <w:tcW w:w="5812" w:type="dxa"/>
          </w:tcPr>
          <w:p w14:paraId="4698A361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«</w:t>
            </w:r>
            <w:bookmarkStart w:id="0" w:name="_Hlk239410725"/>
            <w:r w:rsidRPr="006D56D5">
              <w:rPr>
                <w:rFonts w:ascii="Times New Roman" w:eastAsia="Calibri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Территория жизни</w:t>
            </w:r>
            <w:bookmarkEnd w:id="0"/>
            <w:r w:rsidRPr="006D56D5">
              <w:rPr>
                <w:rFonts w:ascii="Times New Roman" w:eastAsia="Calibri" w:hAnsi="Times New Roman" w:cs="Times New Roman"/>
                <w:b/>
                <w:bCs/>
                <w:color w:val="0F1115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6D56D5" w:rsidRPr="006D56D5" w14:paraId="5DD62F06" w14:textId="77777777" w:rsidTr="00CF7DA2">
        <w:tc>
          <w:tcPr>
            <w:tcW w:w="3681" w:type="dxa"/>
          </w:tcPr>
          <w:p w14:paraId="40D53813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Продолжительность проекта, лет</w:t>
            </w:r>
          </w:p>
        </w:tc>
        <w:tc>
          <w:tcPr>
            <w:tcW w:w="5812" w:type="dxa"/>
          </w:tcPr>
          <w:p w14:paraId="4ED50964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 год</w:t>
            </w:r>
          </w:p>
        </w:tc>
      </w:tr>
      <w:tr w:rsidR="006D56D5" w:rsidRPr="006D56D5" w14:paraId="57F73DA9" w14:textId="77777777" w:rsidTr="00CF7DA2">
        <w:tc>
          <w:tcPr>
            <w:tcW w:w="9493" w:type="dxa"/>
            <w:gridSpan w:val="2"/>
          </w:tcPr>
          <w:p w14:paraId="7CD6D005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Организация-заявитель, предлагающая проект</w:t>
            </w:r>
          </w:p>
        </w:tc>
      </w:tr>
      <w:tr w:rsidR="006D56D5" w:rsidRPr="006D56D5" w14:paraId="2928C5CE" w14:textId="77777777" w:rsidTr="00CF7DA2">
        <w:tc>
          <w:tcPr>
            <w:tcW w:w="3681" w:type="dxa"/>
          </w:tcPr>
          <w:p w14:paraId="43056153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УНП</w:t>
            </w:r>
          </w:p>
        </w:tc>
        <w:tc>
          <w:tcPr>
            <w:tcW w:w="5812" w:type="dxa"/>
          </w:tcPr>
          <w:p w14:paraId="40737A54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>391250125</w:t>
            </w:r>
          </w:p>
        </w:tc>
      </w:tr>
      <w:tr w:rsidR="006D56D5" w:rsidRPr="006D56D5" w14:paraId="088788B5" w14:textId="77777777" w:rsidTr="00CF7DA2">
        <w:tc>
          <w:tcPr>
            <w:tcW w:w="3681" w:type="dxa"/>
          </w:tcPr>
          <w:p w14:paraId="1C3928C9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5812" w:type="dxa"/>
          </w:tcPr>
          <w:p w14:paraId="57DE5C4B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Государственное учреждение специального образования «</w:t>
            </w:r>
            <w:proofErr w:type="spellStart"/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>Шумилинский</w:t>
            </w:r>
            <w:proofErr w:type="spellEnd"/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районный центр коррекционно-развивающего обучения и реабилитации»</w:t>
            </w:r>
          </w:p>
        </w:tc>
      </w:tr>
      <w:tr w:rsidR="006D56D5" w:rsidRPr="006D56D5" w14:paraId="0B934656" w14:textId="77777777" w:rsidTr="00CF7DA2">
        <w:tc>
          <w:tcPr>
            <w:tcW w:w="3681" w:type="dxa"/>
          </w:tcPr>
          <w:p w14:paraId="52944AF7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Целевая группа</w:t>
            </w:r>
          </w:p>
        </w:tc>
        <w:tc>
          <w:tcPr>
            <w:tcW w:w="5812" w:type="dxa"/>
          </w:tcPr>
          <w:p w14:paraId="1E0CBCF3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Обучающиеся с особенностями психофизического развития (ОПФР) в возрасте от 7 до 18 лет, имеющие ментальные нарушения, расстройства аутистического спектра, а также нарушения опорно-двигательного аппарата и интеллектуальные расстройства умеренной степени тяжести.</w:t>
            </w:r>
          </w:p>
          <w:p w14:paraId="69B97A3C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Дети-инвалиды </w:t>
            </w:r>
            <w:proofErr w:type="spellStart"/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>Шумилинского</w:t>
            </w:r>
            <w:proofErr w:type="spellEnd"/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района, нуждающиеся в формировании устойчивых алгоритмов самообслуживания для последующего посильного трудоустройства и самостоятельного проживания.</w:t>
            </w:r>
          </w:p>
        </w:tc>
      </w:tr>
      <w:tr w:rsidR="006D56D5" w:rsidRPr="006D56D5" w14:paraId="6D196171" w14:textId="77777777" w:rsidTr="00CF7DA2">
        <w:tc>
          <w:tcPr>
            <w:tcW w:w="3681" w:type="dxa"/>
          </w:tcPr>
          <w:p w14:paraId="2BFE125B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5812" w:type="dxa"/>
          </w:tcPr>
          <w:p w14:paraId="69BCCCD4" w14:textId="77777777" w:rsidR="00CF7DA2" w:rsidRDefault="00CF7DA2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Республика Беларусь, Витебская область, </w:t>
            </w:r>
            <w:proofErr w:type="spellStart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Шумилинский</w:t>
            </w:r>
            <w:proofErr w:type="spellEnd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агр</w:t>
            </w:r>
            <w:proofErr w:type="spellEnd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Светлосельский</w:t>
            </w:r>
            <w:proofErr w:type="spellEnd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Светлосельская</w:t>
            </w:r>
            <w:proofErr w:type="spellEnd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, д. 4. </w:t>
            </w:r>
          </w:p>
          <w:p w14:paraId="4D1300FA" w14:textId="1C752891" w:rsidR="006D56D5" w:rsidRPr="006D56D5" w:rsidRDefault="00CF7DA2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ГУСО «</w:t>
            </w:r>
            <w:proofErr w:type="spellStart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Шумилинский</w:t>
            </w:r>
            <w:proofErr w:type="spellEnd"/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районный центр коррекционно-развивающего обучения и реабилитации» к</w:t>
            </w:r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абинет социально-бытовой ориентировки (СБО), площадь _</w:t>
            </w:r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u w:val="single"/>
                <w:shd w:val="clear" w:color="auto" w:fill="FFFFFF"/>
              </w:rPr>
              <w:t>52,4</w:t>
            </w:r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__ кв. м.</w:t>
            </w:r>
          </w:p>
        </w:tc>
      </w:tr>
      <w:tr w:rsidR="006D56D5" w:rsidRPr="006D56D5" w14:paraId="08C6C411" w14:textId="77777777" w:rsidTr="00CF7DA2">
        <w:tc>
          <w:tcPr>
            <w:tcW w:w="3681" w:type="dxa"/>
          </w:tcPr>
          <w:p w14:paraId="01BC181A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Обоснование проблемы с учетом исходной ситуации в регионе реализации проекта</w:t>
            </w:r>
          </w:p>
        </w:tc>
        <w:tc>
          <w:tcPr>
            <w:tcW w:w="5812" w:type="dxa"/>
          </w:tcPr>
          <w:p w14:paraId="27F54E3A" w14:textId="31BC0DD5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В современной системе специального образования Беларуси происходит переход от «медицинской» к «социальной» модели реабилитации. По данным Министерства образования Республики Беларусь, на начало 2026 года в Витебской области специальным образованием охвачено 98,8% детей с ОПФР, из них более 70% — в условиях интегрированного обучения. В </w:t>
            </w:r>
            <w:proofErr w:type="spellStart"/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Шумилинском</w:t>
            </w:r>
            <w:proofErr w:type="spellEnd"/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районе обучается 296 детей с ОПФР из них 70 детей-инвалидов. В ГУСО «</w:t>
            </w:r>
            <w:proofErr w:type="spellStart"/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Шумилинский</w:t>
            </w:r>
            <w:proofErr w:type="spellEnd"/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районный центр коррекционно-развивающего обучения и реабилитации» обучается 11 детей </w:t>
            </w: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с ОПФР, из них 11 детей-инвалидов, нуждающихся в формировании устойчивых навыков самообслуживания и социально-бытовой адаптации. Ключевой целью коррекционных занятий по СБО является подготовка учащихся с ОПФР к самостоятельной жизни, формирование у них бытовых и коммуникативных компетенций.</w:t>
            </w: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</w:rPr>
              <w:br/>
            </w: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Однако на практике существующий кабинет СБО в Центре требует модернизации. Его материально-техническая база недостаточна для отработки навыков в условиях, приближенных к реальной жизни. Дети с ОПФР зачастую лишены возможности перенимать бытовые навыки в домашней обстановке. Это создает риск их дезадаптации после окончания школы. Проект призван превратить кабинет СБО в современную, </w:t>
            </w:r>
            <w:proofErr w:type="spellStart"/>
            <w:r w:rsidR="00001777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зонирован</w:t>
            </w:r>
            <w:r w:rsidR="00001777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ную</w:t>
            </w:r>
            <w:proofErr w:type="spellEnd"/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«Территорию жизни», где дети смогут освоить навыки ведения домашнего хозяйства, самообслуживания и социального взаимодействия, что соответствует требованиям Кодекса Республики Беларусь об образовании и Государственной программы развития специального образования.</w:t>
            </w:r>
          </w:p>
        </w:tc>
      </w:tr>
      <w:tr w:rsidR="006D56D5" w:rsidRPr="006D56D5" w14:paraId="767D0684" w14:textId="77777777" w:rsidTr="00CF7DA2">
        <w:tc>
          <w:tcPr>
            <w:tcW w:w="3681" w:type="dxa"/>
          </w:tcPr>
          <w:p w14:paraId="4C5C851C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Цель проекта</w:t>
            </w:r>
          </w:p>
        </w:tc>
        <w:tc>
          <w:tcPr>
            <w:tcW w:w="5812" w:type="dxa"/>
          </w:tcPr>
          <w:p w14:paraId="146B6136" w14:textId="4544C074" w:rsidR="006D56D5" w:rsidRPr="006D56D5" w:rsidRDefault="0021635D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О</w:t>
            </w:r>
            <w:r w:rsidR="00CF7DA2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беспечени</w:t>
            </w: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е</w:t>
            </w:r>
            <w:r w:rsidR="00CF7DA2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</w:t>
            </w:r>
            <w:r w:rsidR="00CF7DA2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не менее 90% </w:t>
            </w:r>
            <w:r w:rsidR="00CF7DA2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детей с ОПФР и детей-инвалидов</w:t>
            </w:r>
            <w:r w:rsidR="00CF7DA2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практическими навыками самообслуживания, необходимыми для самостоятельной жизни и социализации</w:t>
            </w:r>
            <w:r w:rsidR="00CF7DA2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. Для этого необходимо </w:t>
            </w:r>
            <w:r w:rsidR="00CF7DA2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м</w:t>
            </w:r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одерниз</w:t>
            </w: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ировать</w:t>
            </w:r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кабинет социально-бытовой ориентировки в ГУСО «</w:t>
            </w:r>
            <w:proofErr w:type="spellStart"/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Шумилинский</w:t>
            </w:r>
            <w:proofErr w:type="spellEnd"/>
            <w:r w:rsidR="006D56D5" w:rsidRPr="006D56D5"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районный центр коррекционно-развивающего обучения и реабилитации» путем создания 4 функциональных зон (учебной, кухонной, гигиенической, гостиной), закупки 12 единиц современного оборудования (включая цифровые устройства)</w:t>
            </w:r>
            <w:r>
              <w:rPr>
                <w:rFonts w:ascii="Times New Roman" w:eastAsia="Calibri" w:hAnsi="Times New Roman" w:cs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6D56D5" w:rsidRPr="006D56D5" w14:paraId="337145B3" w14:textId="77777777" w:rsidTr="00CF7DA2">
        <w:tc>
          <w:tcPr>
            <w:tcW w:w="3681" w:type="dxa"/>
          </w:tcPr>
          <w:p w14:paraId="356FF51B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Краткое содержание (суть) проекта</w:t>
            </w:r>
          </w:p>
        </w:tc>
        <w:tc>
          <w:tcPr>
            <w:tcW w:w="5812" w:type="dxa"/>
          </w:tcPr>
          <w:p w14:paraId="231AF017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 xml:space="preserve">Проект предлагает концептуально новое решение — создание на базе кабинета СБО вдохновляющего гуманитарного пространства как модели современной квартиры с атмосферой дома, где обучение бытовым навыкам становится увлекательным и осмысленным. </w:t>
            </w:r>
          </w:p>
          <w:p w14:paraId="5B796FAE" w14:textId="0ACB7E4D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lastRenderedPageBreak/>
              <w:t>Для реализации проекта необходимо:</w:t>
            </w:r>
          </w:p>
          <w:p w14:paraId="5CBE516F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- провести ремонт и зонирование кабинета СБО, создав 4 функциональные зоны (учебная, кухонная, гигиеническая, гостиная);</w:t>
            </w:r>
          </w:p>
          <w:p w14:paraId="0C46E665" w14:textId="46A0439A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-</w:t>
            </w:r>
            <w:r w:rsidR="0021635D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 xml:space="preserve"> </w:t>
            </w: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закупить и установить 12 единиц современного оборудования (планшеты, электроплита, холодильник, стиральная машина, кухонный гарнитур, набор посуды, гладильная система (доска и паровой утюг), кухонный комбайн, столы, стулья, обеденная зона);</w:t>
            </w:r>
          </w:p>
          <w:p w14:paraId="170166B8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-разработать и внедрить программу внеурочных занятий с системой сюжетно-ролевых проектов («Скатерть-самобранка», «Приглашаем в гости», «Мой личный бюджет» и т.д.);</w:t>
            </w:r>
          </w:p>
          <w:p w14:paraId="2BCE52E6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-обучить педагогов работе с новым оборудованием и современным методикам преподавания СБО;</w:t>
            </w:r>
          </w:p>
          <w:p w14:paraId="254F01EC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-организовать обучающие семинары для родителей по закреплению бытовых навыков в домашней среде;</w:t>
            </w:r>
          </w:p>
          <w:p w14:paraId="63096F55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-распространить методический пакет среди учреждений образования Витебской области;</w:t>
            </w:r>
          </w:p>
          <w:p w14:paraId="7C00FD59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>Новизна проекта заключается в органичном сочетании трех аспектов: зонирования как полноценной жилой среды, интеграции смарт-устройств как персональных помощников для детей с ОПФР и внедрения системы сюжетно-ролевых проектов, превращающих бытовую рутину в игровое приключение. В результате комплексной модернизации (ремонт, закупка современной техники и мебели) кабинет СБО становится уникальной мотивирующей и безопасной средой — настоящей «Территорией жизни», где каждый ребенок с ОПФР получает возможность успешно освоить навыки самостоятельной жизни и социализации.</w:t>
            </w:r>
          </w:p>
          <w:p w14:paraId="4D0427A2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t xml:space="preserve">Проект реализуется при взаимодействии с учреждениями здравоохранения (Шумилинская ЦРБ), социальной защиты (территориальный центр социального обслуживания населения), отделом по образованию и учреждениями образования </w:t>
            </w:r>
            <w:r w:rsidRPr="006D56D5">
              <w:rPr>
                <w:rFonts w:ascii="Times New Roman" w:eastAsia="Calibri" w:hAnsi="Times New Roman" w:cs="Times New Roman"/>
                <w:color w:val="0F1115"/>
                <w:sz w:val="28"/>
                <w:shd w:val="clear" w:color="auto" w:fill="FFFFFF"/>
              </w:rPr>
              <w:lastRenderedPageBreak/>
              <w:t>района и области, родительской общественностью. Формы сотрудничества включают совместные семинары, консультации для семей, обмен методическими материалами и распространение опыта в рамках сетевого взаимодействия учреждений образования региона. </w:t>
            </w:r>
          </w:p>
        </w:tc>
      </w:tr>
      <w:tr w:rsidR="006D56D5" w:rsidRPr="006D56D5" w14:paraId="56B89098" w14:textId="77777777" w:rsidTr="00CF7DA2">
        <w:tc>
          <w:tcPr>
            <w:tcW w:w="9493" w:type="dxa"/>
            <w:gridSpan w:val="2"/>
          </w:tcPr>
          <w:p w14:paraId="1B8BA152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Финансирование проекта</w:t>
            </w:r>
          </w:p>
        </w:tc>
      </w:tr>
      <w:tr w:rsidR="006D56D5" w:rsidRPr="006D56D5" w14:paraId="742E1B5A" w14:textId="77777777" w:rsidTr="00CF7DA2">
        <w:tc>
          <w:tcPr>
            <w:tcW w:w="3681" w:type="dxa"/>
          </w:tcPr>
          <w:p w14:paraId="018FEDD7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Количество поступлений (план)</w:t>
            </w:r>
          </w:p>
        </w:tc>
        <w:tc>
          <w:tcPr>
            <w:tcW w:w="5812" w:type="dxa"/>
          </w:tcPr>
          <w:p w14:paraId="09A403B0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6D56D5" w:rsidRPr="006D56D5" w14:paraId="21E6B4F0" w14:textId="77777777" w:rsidTr="00CF7DA2">
        <w:tc>
          <w:tcPr>
            <w:tcW w:w="3681" w:type="dxa"/>
          </w:tcPr>
          <w:p w14:paraId="27DC3BAD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Валюта</w:t>
            </w:r>
          </w:p>
        </w:tc>
        <w:tc>
          <w:tcPr>
            <w:tcW w:w="5812" w:type="dxa"/>
          </w:tcPr>
          <w:p w14:paraId="46EA3456" w14:textId="77777777" w:rsidR="006D56D5" w:rsidRPr="006D56D5" w:rsidRDefault="00E57C14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57C1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USD</w:t>
            </w:r>
          </w:p>
        </w:tc>
      </w:tr>
      <w:tr w:rsidR="006D56D5" w:rsidRPr="006D56D5" w14:paraId="57D4CEBE" w14:textId="77777777" w:rsidTr="00CF7DA2">
        <w:tc>
          <w:tcPr>
            <w:tcW w:w="3681" w:type="dxa"/>
          </w:tcPr>
          <w:p w14:paraId="2AB83208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Общая стоимость проекта</w:t>
            </w:r>
          </w:p>
        </w:tc>
        <w:tc>
          <w:tcPr>
            <w:tcW w:w="5812" w:type="dxa"/>
          </w:tcPr>
          <w:p w14:paraId="77642463" w14:textId="77777777" w:rsidR="006D56D5" w:rsidRPr="006D56D5" w:rsidRDefault="00E57C14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3 250,00</w:t>
            </w:r>
          </w:p>
        </w:tc>
      </w:tr>
      <w:tr w:rsidR="006D56D5" w:rsidRPr="006D56D5" w14:paraId="20E4261F" w14:textId="77777777" w:rsidTr="00CF7DA2">
        <w:tc>
          <w:tcPr>
            <w:tcW w:w="3681" w:type="dxa"/>
          </w:tcPr>
          <w:p w14:paraId="1A0C34B4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Средства донора</w:t>
            </w:r>
          </w:p>
        </w:tc>
        <w:tc>
          <w:tcPr>
            <w:tcW w:w="5812" w:type="dxa"/>
          </w:tcPr>
          <w:p w14:paraId="614EA386" w14:textId="77777777" w:rsidR="006D56D5" w:rsidRPr="006D56D5" w:rsidRDefault="00E57C14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2 770,00</w:t>
            </w:r>
          </w:p>
        </w:tc>
      </w:tr>
      <w:tr w:rsidR="006D56D5" w:rsidRPr="006D56D5" w14:paraId="7AF360E4" w14:textId="77777777" w:rsidTr="00CF7DA2">
        <w:tc>
          <w:tcPr>
            <w:tcW w:w="3681" w:type="dxa"/>
          </w:tcPr>
          <w:p w14:paraId="6B972FF4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5812" w:type="dxa"/>
          </w:tcPr>
          <w:p w14:paraId="2217826D" w14:textId="77777777" w:rsidR="006D56D5" w:rsidRPr="006D56D5" w:rsidRDefault="00E57C14" w:rsidP="00CF7D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480,00</w:t>
            </w:r>
          </w:p>
        </w:tc>
      </w:tr>
      <w:tr w:rsidR="006D56D5" w:rsidRPr="006D56D5" w14:paraId="4876625C" w14:textId="77777777" w:rsidTr="00CF7DA2">
        <w:tc>
          <w:tcPr>
            <w:tcW w:w="3681" w:type="dxa"/>
          </w:tcPr>
          <w:p w14:paraId="65D90E1A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Дальнейшая деятельность по окончании проек</w:t>
            </w:r>
            <w:bookmarkStart w:id="1" w:name="_GoBack"/>
            <w:bookmarkEnd w:id="1"/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та</w:t>
            </w:r>
          </w:p>
        </w:tc>
        <w:tc>
          <w:tcPr>
            <w:tcW w:w="5812" w:type="dxa"/>
          </w:tcPr>
          <w:p w14:paraId="52FEDE46" w14:textId="77777777" w:rsidR="006D56D5" w:rsidRPr="006D56D5" w:rsidRDefault="006D56D5" w:rsidP="00CF7DA2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По завершении проектного периода обновленный кабинет «Территория жизни» станет не просто учебным помещением, а постоянно действующей ресурсной площадкой для социально-бытовой ориентировки учащихся с особенностями психофизического развития </w:t>
            </w:r>
            <w:proofErr w:type="spellStart"/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Шумилинского</w:t>
            </w:r>
            <w:proofErr w:type="spellEnd"/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района. Модернизированная материально-техническая база позволит педагогам на качественно новом уровне реализовывать образовательные программы, утвержденные Министерством образования Республики Беларусь, обеспечивая вариативность и практическую направленность коррекционного процесса.</w:t>
            </w:r>
          </w:p>
          <w:p w14:paraId="16A213AD" w14:textId="77777777" w:rsidR="006D56D5" w:rsidRPr="006D56D5" w:rsidRDefault="006D56D5" w:rsidP="00CF7DA2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Кабинет будет активно задействован в системе внеурочной деятельности и кружковой работы, в том числе в рамках творческих объединений «Кулинарный» и «Домоводство», что позволит детям закреплять полученные навыки в атмосфере, максимально приближенной к реальной жизни. Разработанные в ходе проекта методические материалы, визуальные алгоритмы и дидактические пособия войдут в педагогическую копилку Центра и будут систематически применяться в работе с новыми группами учащихся. Опыт будет распространен среди педагогических работников района и области через проведение семинаров-практикумов, мастер-классов и презентаций методических материалов.</w:t>
            </w:r>
          </w:p>
          <w:p w14:paraId="62D98B11" w14:textId="77777777" w:rsidR="006D56D5" w:rsidRPr="006D56D5" w:rsidRDefault="006D56D5" w:rsidP="00CF7DA2">
            <w:pPr>
              <w:shd w:val="clear" w:color="auto" w:fill="FFFFFF"/>
              <w:spacing w:before="240" w:after="240"/>
              <w:contextualSpacing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Особое внимание будет уделено продолжению взаимодействия с семьями воспитанников: через консультации и практические семинары родители получат инструменты для закрепления бытовых навыков у детей в домашней среде, что усилит воспитательный эффект и обеспечит преемственность между учреждением образования и семьей.</w:t>
            </w:r>
          </w:p>
          <w:p w14:paraId="4EB9065B" w14:textId="77777777" w:rsidR="006D56D5" w:rsidRPr="006D56D5" w:rsidRDefault="006D56D5" w:rsidP="00CF7DA2">
            <w:pPr>
              <w:shd w:val="clear" w:color="auto" w:fill="FFFFFF"/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Инфраструктура кабинета будет доступна для использования в рамках сетевого взаимодействия.</w:t>
            </w:r>
          </w:p>
          <w:p w14:paraId="2B35C294" w14:textId="77777777" w:rsidR="006D56D5" w:rsidRPr="006D56D5" w:rsidRDefault="006D56D5" w:rsidP="00CF7DA2">
            <w:pPr>
              <w:shd w:val="clear" w:color="auto" w:fill="FFFFFF"/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D56D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Таким образом, инициатива «Территория жизни» не только решает актуальные задачи сегодняшнего дня, но и создает основу для устойчивого развития специального образования в регионе, способствуя тиражированию эффективных практик социализации детей с ОПФР.</w:t>
            </w:r>
          </w:p>
        </w:tc>
      </w:tr>
      <w:tr w:rsidR="006D56D5" w:rsidRPr="006D56D5" w14:paraId="0D313714" w14:textId="77777777" w:rsidTr="00CF7DA2">
        <w:tc>
          <w:tcPr>
            <w:tcW w:w="3681" w:type="dxa"/>
          </w:tcPr>
          <w:p w14:paraId="00A83EEA" w14:textId="77777777" w:rsidR="006D56D5" w:rsidRPr="006D56D5" w:rsidRDefault="006D56D5" w:rsidP="006D56D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Информация о реализованной проектной деятельности</w:t>
            </w:r>
          </w:p>
        </w:tc>
        <w:tc>
          <w:tcPr>
            <w:tcW w:w="5812" w:type="dxa"/>
          </w:tcPr>
          <w:p w14:paraId="5182422A" w14:textId="77777777" w:rsidR="006D56D5" w:rsidRPr="006D56D5" w:rsidRDefault="006D56D5" w:rsidP="00CF7D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56D5">
              <w:rPr>
                <w:rFonts w:ascii="Times New Roman" w:eastAsia="Calibri" w:hAnsi="Times New Roman" w:cs="Times New Roman"/>
                <w:sz w:val="28"/>
                <w:szCs w:val="28"/>
              </w:rPr>
              <w:t>Ранее проектная деятельность не реализовывалась</w:t>
            </w:r>
          </w:p>
        </w:tc>
      </w:tr>
    </w:tbl>
    <w:p w14:paraId="341AB5D6" w14:textId="77777777" w:rsidR="006D56D5" w:rsidRPr="000760E2" w:rsidRDefault="006D56D5" w:rsidP="00BD1ABA">
      <w:pPr>
        <w:spacing w:after="0" w:line="240" w:lineRule="auto"/>
        <w:ind w:firstLine="72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6D56D5" w:rsidRPr="00076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113CB6"/>
    <w:multiLevelType w:val="hybridMultilevel"/>
    <w:tmpl w:val="0F023022"/>
    <w:lvl w:ilvl="0" w:tplc="91421BB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BB"/>
    <w:rsid w:val="00001777"/>
    <w:rsid w:val="000155C6"/>
    <w:rsid w:val="000760E2"/>
    <w:rsid w:val="0021635D"/>
    <w:rsid w:val="00375532"/>
    <w:rsid w:val="00594CF7"/>
    <w:rsid w:val="005A4593"/>
    <w:rsid w:val="006D56D5"/>
    <w:rsid w:val="00BD1ABA"/>
    <w:rsid w:val="00CF7DA2"/>
    <w:rsid w:val="00D511E9"/>
    <w:rsid w:val="00E57C14"/>
    <w:rsid w:val="00FE5A35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E93F"/>
  <w15:chartTrackingRefBased/>
  <w15:docId w15:val="{63AAEAC8-8B0A-4396-8D85-148B89C9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55C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155C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D1ABA"/>
    <w:pPr>
      <w:ind w:left="720"/>
      <w:contextualSpacing/>
    </w:pPr>
  </w:style>
  <w:style w:type="table" w:styleId="a6">
    <w:name w:val="Table Grid"/>
    <w:basedOn w:val="a1"/>
    <w:uiPriority w:val="39"/>
    <w:rsid w:val="006D56D5"/>
    <w:pPr>
      <w:spacing w:after="0" w:line="240" w:lineRule="auto"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75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5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kro-shum@roo.vitebsk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2026-09-04T12:04:00Z</cp:lastPrinted>
  <dcterms:created xsi:type="dcterms:W3CDTF">2026-09-04T07:34:00Z</dcterms:created>
  <dcterms:modified xsi:type="dcterms:W3CDTF">2026-09-04T12:08:00Z</dcterms:modified>
</cp:coreProperties>
</file>