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ACE8" w14:textId="77777777" w:rsidR="00F9778A" w:rsidRDefault="00F9778A" w:rsidP="00F9778A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5.14.</w:t>
      </w:r>
    </w:p>
    <w:p w14:paraId="41E8FBD9" w14:textId="77777777" w:rsidR="00F9778A" w:rsidRDefault="00F9778A" w:rsidP="00F9778A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br/>
        <w:t xml:space="preserve">Выдача справок, содержащих сведения из записей актов гражданского состояния </w:t>
      </w:r>
    </w:p>
    <w:p w14:paraId="22129D2F" w14:textId="77777777" w:rsidR="00F9778A" w:rsidRDefault="00F9778A" w:rsidP="00F9778A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 xml:space="preserve">(о записи акта гражданского состояния, об отсутствии записи акта о заключении брака), </w:t>
      </w:r>
    </w:p>
    <w:p w14:paraId="3F24D663" w14:textId="77777777" w:rsidR="00F9778A" w:rsidRDefault="00F9778A" w:rsidP="00F9778A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и извещений об отсутствии записи акта гражданского состояния</w:t>
      </w:r>
    </w:p>
    <w:p w14:paraId="0341644B" w14:textId="77777777" w:rsidR="00F9778A" w:rsidRDefault="00F9778A" w:rsidP="00F9778A">
      <w:pPr>
        <w:rPr>
          <w:sz w:val="24"/>
          <w:szCs w:val="24"/>
        </w:rPr>
      </w:pPr>
      <w:r>
        <w:rPr>
          <w:sz w:val="24"/>
          <w:szCs w:val="24"/>
        </w:rPr>
        <w:t>Государственный орган, в который гражданин должен обратиться: отдел загса по месту жительства либо 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 по месту нахождения записи акта гражданского состояния.</w:t>
      </w:r>
    </w:p>
    <w:p w14:paraId="7EB139EE" w14:textId="77777777" w:rsidR="00F9778A" w:rsidRDefault="00F9778A" w:rsidP="00F9778A">
      <w:pPr>
        <w:rPr>
          <w:sz w:val="24"/>
          <w:szCs w:val="24"/>
        </w:rPr>
      </w:pPr>
      <w:r>
        <w:rPr>
          <w:sz w:val="24"/>
          <w:szCs w:val="24"/>
        </w:rPr>
        <w:t>Документы и (или) сведения, представляемые гражданином для осуществления административной процедуры: </w:t>
      </w:r>
    </w:p>
    <w:p w14:paraId="70085180" w14:textId="77777777" w:rsidR="00F9778A" w:rsidRDefault="00F9778A" w:rsidP="00F9778A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заявление;</w:t>
      </w:r>
    </w:p>
    <w:p w14:paraId="0A2B9DF4" w14:textId="77777777" w:rsidR="00F9778A" w:rsidRDefault="00F9778A" w:rsidP="00F9778A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паспорт или иной документ, удостоверяющий личность</w:t>
      </w:r>
    </w:p>
    <w:p w14:paraId="46575642" w14:textId="77777777" w:rsidR="00F9778A" w:rsidRDefault="00F9778A" w:rsidP="00F9778A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документ, подтверждающий изменение фамилии или иных данных гражданина, – в случае их изменения;</w:t>
      </w:r>
    </w:p>
    <w:p w14:paraId="1F94F9CB" w14:textId="77777777" w:rsidR="00F9778A" w:rsidRDefault="00F9778A" w:rsidP="00F9778A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 об отсутствии записи актов гражданского состояния.</w:t>
      </w:r>
    </w:p>
    <w:p w14:paraId="313FB617" w14:textId="77777777" w:rsidR="00F9778A" w:rsidRDefault="00F9778A" w:rsidP="00F9778A">
      <w:pPr>
        <w:rPr>
          <w:sz w:val="24"/>
          <w:szCs w:val="24"/>
        </w:rPr>
      </w:pPr>
    </w:p>
    <w:p w14:paraId="743965EC" w14:textId="77777777" w:rsidR="00F9778A" w:rsidRDefault="00F9778A" w:rsidP="00F9778A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14:paraId="5907F935" w14:textId="77777777" w:rsidR="00F9778A" w:rsidRDefault="00F9778A" w:rsidP="00F9778A">
      <w:pPr>
        <w:pStyle w:val="newncpi"/>
        <w:rPr>
          <w:rFonts w:asciiTheme="minorHAnsi" w:hAnsiTheme="minorHAnsi"/>
        </w:rPr>
      </w:pPr>
      <w:r>
        <w:rPr>
          <w:rFonts w:asciiTheme="minorHAnsi" w:hAnsiTheme="minorHAnsi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14:paraId="21F04471" w14:textId="77777777" w:rsidR="00F9778A" w:rsidRDefault="00F9778A" w:rsidP="00F9778A">
      <w:pPr>
        <w:pStyle w:val="newncp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14:paraId="197E62E4" w14:textId="77777777" w:rsidR="00F9778A" w:rsidRDefault="00F9778A" w:rsidP="00F9778A">
      <w:pPr>
        <w:jc w:val="both"/>
        <w:rPr>
          <w:sz w:val="24"/>
          <w:szCs w:val="24"/>
        </w:rPr>
      </w:pPr>
    </w:p>
    <w:p w14:paraId="20A49561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Размер платы, взимаемой при осуществлении административной процедуры - бесплатно.</w:t>
      </w:r>
    </w:p>
    <w:p w14:paraId="650367D4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>
        <w:rPr>
          <w:sz w:val="24"/>
          <w:szCs w:val="24"/>
        </w:rPr>
        <w:t>Максимальный срок осуществления административной процедуры:</w:t>
      </w:r>
      <w:r>
        <w:rPr>
          <w:sz w:val="24"/>
          <w:szCs w:val="24"/>
        </w:rPr>
        <w:br/>
        <w:t>3 дня со дня подачи заявления – при наличии соответствующей записи акта гражданского состояния, при необходимости проведения специальной проверки – 15 дней, а при отсутствии такой записи – 1 месяц</w:t>
      </w:r>
    </w:p>
    <w:p w14:paraId="4EB315B1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документов, выдаваемых при осуществлении административной процедуры 1 год.</w:t>
      </w:r>
    </w:p>
    <w:p w14:paraId="475413CC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апостиля, если иное не предусмотрено законодательством </w:t>
      </w:r>
      <w:r>
        <w:rPr>
          <w:sz w:val="24"/>
          <w:szCs w:val="24"/>
        </w:rPr>
        <w:lastRenderedPageBreak/>
        <w:t xml:space="preserve">об административных процедурах, а также международными договорами Республики Беларусь. </w:t>
      </w:r>
    </w:p>
    <w:p w14:paraId="7F88538B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14:paraId="2BFA04EB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</w:t>
      </w:r>
    </w:p>
    <w:p w14:paraId="319B63F1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br/>
        <w:t>Орган загса выдает на основании записей актов и записей из метрических книг справки, содержащие сведения из записей актов, справки о записи акта гражданского состояния, справки об отсутствии записи акта о заключении брака (далее – справки, если не указано иное), извещения о регистрации расторжения брака, копии записей актов, а также выдает извещения об отсутствии записи акта гражданского состояния.</w:t>
      </w:r>
    </w:p>
    <w:p w14:paraId="3155F3B6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16"/>
          <w:szCs w:val="16"/>
        </w:rPr>
        <w:br/>
      </w:r>
      <w:r>
        <w:rPr>
          <w:sz w:val="24"/>
          <w:szCs w:val="24"/>
        </w:rPr>
        <w:t>  Справками, содержащими сведения из записей актов, являются:</w:t>
      </w:r>
    </w:p>
    <w:p w14:paraId="49735AD1" w14:textId="77777777" w:rsidR="00F9778A" w:rsidRDefault="00F9778A" w:rsidP="00F977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справка, содержащая сведения из записи акта о рождении;</w:t>
      </w:r>
    </w:p>
    <w:p w14:paraId="696FEBA0" w14:textId="77777777" w:rsidR="00F9778A" w:rsidRDefault="00F9778A" w:rsidP="00F977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справка, содержащая сведения из записи акта о заключении брака;</w:t>
      </w:r>
    </w:p>
    <w:p w14:paraId="05AF41F4" w14:textId="77777777" w:rsidR="00F9778A" w:rsidRDefault="00F9778A" w:rsidP="00F977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справка, содержащая сведения из записи акта о расторжении брака;</w:t>
      </w:r>
    </w:p>
    <w:p w14:paraId="2F81E58A" w14:textId="77777777" w:rsidR="00F9778A" w:rsidRDefault="00F9778A" w:rsidP="00F977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справка, содержащая сведения из записи акта о перемене фамилии, собственного имени, отчества;</w:t>
      </w:r>
    </w:p>
    <w:p w14:paraId="254FA5F1" w14:textId="77777777" w:rsidR="00F9778A" w:rsidRDefault="00F9778A" w:rsidP="00F9778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справка, содержащая сведения из записи акта о смерти.</w:t>
      </w:r>
    </w:p>
    <w:p w14:paraId="7B9DDAF9" w14:textId="77777777" w:rsidR="00F9778A" w:rsidRDefault="00F9778A" w:rsidP="00F9778A">
      <w:pPr>
        <w:spacing w:after="0"/>
        <w:rPr>
          <w:sz w:val="16"/>
          <w:szCs w:val="16"/>
        </w:rPr>
      </w:pPr>
    </w:p>
    <w:p w14:paraId="71E68D26" w14:textId="77777777" w:rsidR="00F9778A" w:rsidRDefault="00F9778A" w:rsidP="00F977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Справки, содержащие сведения из записей актов, выдаются гражданам:</w:t>
      </w:r>
      <w:r>
        <w:rPr>
          <w:sz w:val="24"/>
          <w:szCs w:val="24"/>
        </w:rPr>
        <w:br/>
        <w:t>гражданину, на которого составлена запись акта, – о всех сведениях, содержащихся в записи акта;</w:t>
      </w:r>
    </w:p>
    <w:p w14:paraId="34C1CD09" w14:textId="77777777" w:rsidR="00F9778A" w:rsidRDefault="00F9778A" w:rsidP="00F977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родителям, усыновителям, опекунам и попечителям – о сведениях, содержащихся в записи акта о рождении детей; гражданам, являющимся опекунами недееспособных лиц, – о сведениях, содержащихся в записи акта, составленной на недееспособных лиц;</w:t>
      </w:r>
    </w:p>
    <w:p w14:paraId="09E3B135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родственникам, иным членам семьи умершего – о сведениях, содержащихся в записи акта о смерти.</w:t>
      </w:r>
    </w:p>
    <w:p w14:paraId="7F11F70C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Справки, содержащие сведения из записей актов, могут выдаваться представителям граждан, указанных в абзацах втором – пятом части первой настоящего пункта, по доверенностям, удостоверенным нотариусом либо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6F3F7B6C" w14:textId="11337CDF" w:rsidR="00F9778A" w:rsidRPr="00DA5648" w:rsidRDefault="00F9778A" w:rsidP="00F9778A">
      <w:pPr>
        <w:jc w:val="both"/>
        <w:rPr>
          <w:color w:val="000000" w:themeColor="text1"/>
          <w:sz w:val="24"/>
          <w:szCs w:val="24"/>
        </w:rPr>
      </w:pPr>
      <w:bookmarkStart w:id="0" w:name="_GoBack"/>
      <w:r w:rsidRPr="00DA5648">
        <w:rPr>
          <w:color w:val="000000" w:themeColor="text1"/>
          <w:sz w:val="24"/>
          <w:szCs w:val="24"/>
        </w:rPr>
        <w:t>В исключительных случаях справки, содержащие сведения из записей актов, о записях актов могут выдаваться наследникам, родственникам (дети, 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</w:r>
    </w:p>
    <w:p w14:paraId="716EC602" w14:textId="77777777" w:rsidR="00F9778A" w:rsidRPr="00DA5648" w:rsidRDefault="00F9778A" w:rsidP="00F9778A">
      <w:pPr>
        <w:pStyle w:val="newncpi"/>
        <w:rPr>
          <w:rFonts w:asciiTheme="minorHAnsi" w:hAnsiTheme="minorHAnsi"/>
          <w:color w:val="000000" w:themeColor="text1"/>
        </w:rPr>
      </w:pPr>
      <w:r w:rsidRPr="00DA5648">
        <w:rPr>
          <w:rFonts w:asciiTheme="minorHAnsi" w:hAnsiTheme="minorHAnsi"/>
          <w:color w:val="000000" w:themeColor="text1"/>
        </w:rPr>
        <w:lastRenderedPageBreak/>
        <w:t>Справки об отсутствии записи акта о заключении брака выдаются иностранным гражданам и лицам без гражданства, постоянно проживающим в Республике Беларусь, для дальнейшего обращения в отделы загса за регистрацией заключения брака.</w:t>
      </w:r>
    </w:p>
    <w:p w14:paraId="41AF2A98" w14:textId="77777777" w:rsidR="00F9778A" w:rsidRPr="00DA5648" w:rsidRDefault="00F9778A" w:rsidP="00F9778A">
      <w:pPr>
        <w:pStyle w:val="newncpi"/>
        <w:jc w:val="left"/>
        <w:rPr>
          <w:rFonts w:asciiTheme="minorHAnsi" w:hAnsiTheme="minorHAnsi"/>
          <w:color w:val="000000" w:themeColor="text1"/>
        </w:rPr>
      </w:pPr>
    </w:p>
    <w:p w14:paraId="7801EA66" w14:textId="64F3DD91" w:rsidR="00F9778A" w:rsidRPr="00DA5648" w:rsidRDefault="00F9778A" w:rsidP="00F9778A">
      <w:pPr>
        <w:pStyle w:val="newncpi"/>
        <w:rPr>
          <w:rFonts w:asciiTheme="minorHAnsi" w:hAnsiTheme="minorHAnsi"/>
          <w:color w:val="000000" w:themeColor="text1"/>
        </w:rPr>
      </w:pPr>
      <w:r w:rsidRPr="00DA5648">
        <w:rPr>
          <w:rFonts w:asciiTheme="minorHAnsi" w:hAnsiTheme="minorHAnsi"/>
          <w:color w:val="000000" w:themeColor="text1"/>
        </w:rPr>
        <w:t>Справки об отсутствии записи акта о заключении брака и извещения об отсутствии записи акта выдаются лицам, в отношении которых проводится поиск соответствующей записи акта, либо их представителям. Полномочия представителей должны быть подтверждены нотариально удостоверенной доверенностью, оформленной в соответствии с законодательством.</w:t>
      </w:r>
    </w:p>
    <w:p w14:paraId="7A87FABC" w14:textId="77777777" w:rsidR="006D391A" w:rsidRPr="00DA5648" w:rsidRDefault="006D391A" w:rsidP="00F9778A">
      <w:pPr>
        <w:pStyle w:val="newncpi"/>
        <w:rPr>
          <w:rFonts w:asciiTheme="minorHAnsi" w:hAnsiTheme="minorHAnsi"/>
          <w:color w:val="000000" w:themeColor="text1"/>
        </w:rPr>
      </w:pPr>
    </w:p>
    <w:bookmarkEnd w:id="0"/>
    <w:p w14:paraId="7C8A3B72" w14:textId="77777777" w:rsidR="00F9778A" w:rsidRDefault="00F9778A" w:rsidP="00F977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Извещения об отсутствии записи акта также могут быть выданы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 а также по согласованию с главными управлениями юстиции облисполкомов, Минского горисполкома – другим лицам. </w:t>
      </w:r>
    </w:p>
    <w:p w14:paraId="5E176FEF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после выдачи справки, содержащей определенные сведения, данные сведения в записи акта были изменены, ответственность за предоставление недостоверной информации возлагается на гражданина, предоставившего справку. </w:t>
      </w:r>
    </w:p>
    <w:p w14:paraId="442E16D7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Справки и извещения об отсутствии записи акта выдаются по устным или письменным заявлениям, подаваемым в ходе приема.</w:t>
      </w:r>
    </w:p>
    <w:p w14:paraId="372F08FA" w14:textId="77777777" w:rsidR="00F9778A" w:rsidRDefault="00F9778A" w:rsidP="00F9778A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Справки об отсутствии записи акта о заключении брака выдаются по письменным заявлениям, подаваемым в ходе приема.</w:t>
      </w:r>
    </w:p>
    <w:p w14:paraId="6AFC10DB" w14:textId="77777777" w:rsidR="00DD6521" w:rsidRDefault="00DD6521"/>
    <w:sectPr w:rsidR="00D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465B"/>
    <w:multiLevelType w:val="hybridMultilevel"/>
    <w:tmpl w:val="79D8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3"/>
    <w:rsid w:val="001E4C23"/>
    <w:rsid w:val="006D391A"/>
    <w:rsid w:val="00903133"/>
    <w:rsid w:val="00CB6D2C"/>
    <w:rsid w:val="00DA5648"/>
    <w:rsid w:val="00DD6521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C4D4"/>
  <w15:chartTrackingRefBased/>
  <w15:docId w15:val="{40F61495-5132-4EE1-B7A0-6D6DA094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8A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8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newncpi">
    <w:name w:val="newncpi"/>
    <w:basedOn w:val="a"/>
    <w:rsid w:val="00F977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2025-06-25T15:45:00Z</dcterms:created>
  <dcterms:modified xsi:type="dcterms:W3CDTF">2025-06-26T06:07:00Z</dcterms:modified>
</cp:coreProperties>
</file>