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29038992"/>
        <w:docPartObj>
          <w:docPartGallery w:val="Cover Pages"/>
          <w:docPartUnique/>
        </w:docPartObj>
      </w:sdtPr>
      <w:sdtEndPr/>
      <w:sdtContent>
        <w:tbl>
          <w:tblPr>
            <w:tblpPr w:leftFromText="181" w:rightFromText="181" w:horzAnchor="page" w:tblpX="404" w:tblpYSpec="center"/>
            <w:tblW w:w="11013" w:type="dxa"/>
            <w:tbl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  <w:insideH w:val="single" w:sz="18" w:space="0" w:color="00B050"/>
              <w:insideV w:val="single" w:sz="18" w:space="0" w:color="00B050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13"/>
          </w:tblGrid>
          <w:tr w:rsidR="00317F49" w:rsidRPr="0053183E" w:rsidTr="002F6263">
            <w:trPr>
              <w:trHeight w:val="14875"/>
            </w:trPr>
            <w:tc>
              <w:tcPr>
                <w:tcW w:w="11013" w:type="dxa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:rsidR="00257578" w:rsidRPr="00310E7C" w:rsidRDefault="00257578" w:rsidP="002F6263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  <w:p w:rsidR="00F55C5C" w:rsidRDefault="005B58BA" w:rsidP="005B58BA">
                <w:pPr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  <w:t xml:space="preserve">Принятие решения об изъятии, предоставлении земельных участков </w:t>
                </w:r>
                <w:r w:rsidR="008A55C0"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  <w:t>юридическим лицам, ИП</w:t>
                </w:r>
                <w:r w:rsidRPr="00310E7C">
                  <w:rPr>
                    <w:rFonts w:ascii="Times New Roman" w:hAnsi="Times New Roman" w:cs="Times New Roman"/>
                    <w:sz w:val="40"/>
                    <w:szCs w:val="40"/>
                  </w:rPr>
                  <w:t xml:space="preserve"> </w:t>
                </w:r>
              </w:p>
              <w:p w:rsidR="005B58BA" w:rsidRPr="00310E7C" w:rsidRDefault="005B58BA" w:rsidP="005B58BA">
                <w:pPr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sz w:val="40"/>
                    <w:szCs w:val="40"/>
                  </w:rPr>
                  <w:t xml:space="preserve">(в соответствии с Указом Президента Республики Беларусь от 27 декабря </w:t>
                </w:r>
                <w:smartTag w:uri="urn:schemas-microsoft-com:office:smarttags" w:element="metricconverter">
                  <w:smartTagPr>
                    <w:attr w:name="ProductID" w:val="2007 г"/>
                  </w:smartTagPr>
                  <w:r w:rsidRPr="00310E7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2007 г</w:t>
                  </w:r>
                </w:smartTag>
                <w:r w:rsidRPr="00310E7C">
                  <w:rPr>
                    <w:rFonts w:ascii="Times New Roman" w:hAnsi="Times New Roman" w:cs="Times New Roman"/>
                    <w:sz w:val="40"/>
                    <w:szCs w:val="40"/>
                  </w:rPr>
                  <w:t>. № 667 «Об изъятии и предоставлении земельных участков»)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Прием документов от граждан ведет: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Служба «одно окно» райисполкома: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ind w:right="-143"/>
                  <w:jc w:val="center"/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  <w:t xml:space="preserve">Ведущий специалист сектора по работе с обращениями граждан и юридических лиц 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ind w:right="-143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proofErr w:type="spellStart"/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Песецкая</w:t>
                </w:r>
                <w:proofErr w:type="spellEnd"/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 xml:space="preserve"> Татьяна Александровна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  <w:t>на время ее отсутствия - заведующий сектора</w:t>
                </w: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 xml:space="preserve"> </w:t>
                </w:r>
                <w:r w:rsidRPr="00310E7C"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  <w:t>по работе с обращениями граждан и юридических лиц райисполкома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Баранова Ольга Александровна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кабинет 115,  тел.8 (02130) 5 70 65, 142</w:t>
                </w:r>
              </w:p>
              <w:p w:rsidR="005B58BA" w:rsidRPr="00310E7C" w:rsidRDefault="005B58BA" w:rsidP="005B58BA">
                <w:pPr>
                  <w:pStyle w:val="table10"/>
                  <w:jc w:val="center"/>
                  <w:rPr>
                    <w:b/>
                    <w:sz w:val="40"/>
                    <w:szCs w:val="40"/>
                  </w:rPr>
                </w:pPr>
                <w:r w:rsidRPr="00310E7C">
                  <w:rPr>
                    <w:b/>
                    <w:sz w:val="40"/>
                    <w:szCs w:val="40"/>
                  </w:rPr>
                  <w:t>Режим приема заинтересованных лиц: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понедельник, среда, четверг, пятница: 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с 8.00 до 13.00; с 14.00 до 17.00</w:t>
                </w: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br/>
                  <w:t>вторник: с 8.00 до 13.00, с 14.00 до 20.00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первая суббота месяца: с 9.00 до 12.00 (по предварительной записи)</w:t>
                </w: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br/>
                  <w:t>воскресенье: выходной день</w:t>
                </w:r>
              </w:p>
              <w:p w:rsidR="002F6263" w:rsidRDefault="002F6263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A12DEC" w:rsidRDefault="00CB6262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4"/>
                  </w:rPr>
                </w:pPr>
                <w:r w:rsidRPr="00CB6262"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  <w:lastRenderedPageBreak/>
                  <w:t>Образец заявления</w:t>
                </w:r>
                <w:r w:rsidR="002828ED" w:rsidRPr="00CB6262"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4"/>
                  </w:rPr>
                  <w:t xml:space="preserve"> </w:t>
                </w:r>
              </w:p>
              <w:p w:rsidR="00A12DEC" w:rsidRDefault="00A12DEC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4"/>
                  </w:rPr>
                </w:pPr>
              </w:p>
              <w:p w:rsidR="00F55C5C" w:rsidRPr="00F55C5C" w:rsidRDefault="00F55C5C" w:rsidP="00F55C5C">
                <w:pPr>
                  <w:spacing w:after="0" w:line="240" w:lineRule="auto"/>
                  <w:ind w:left="261"/>
                  <w:jc w:val="both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 w:rsidRPr="00F55C5C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юридического лица, индивидуального предпринимателя о предоставлении земельного участка, в случае, если </w:t>
                </w:r>
                <w:r w:rsidRPr="00F55C5C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 xml:space="preserve">не требуется предварительное согласование места размещения этого участка </w:t>
                </w:r>
              </w:p>
              <w:p w:rsidR="00F55C5C" w:rsidRPr="00F55C5C" w:rsidRDefault="00F55C5C" w:rsidP="00F55C5C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  <w:p w:rsidR="00F55C5C" w:rsidRDefault="00F55C5C" w:rsidP="00F55C5C">
                <w:pPr>
                  <w:spacing w:after="0" w:line="240" w:lineRule="auto"/>
                  <w:jc w:val="center"/>
                </w:pPr>
              </w:p>
              <w:p w:rsidR="00F55C5C" w:rsidRPr="002E420B" w:rsidRDefault="00F55C5C" w:rsidP="00F55C5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                      ________________ исполнительный комитет</w:t>
                </w:r>
              </w:p>
              <w:p w:rsidR="00F55C5C" w:rsidRPr="002E420B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                      </w:t>
                </w:r>
              </w:p>
              <w:p w:rsidR="00F55C5C" w:rsidRDefault="00F55C5C" w:rsidP="00F55C5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F55C5C" w:rsidRDefault="00F55C5C" w:rsidP="00F55C5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О предоставлении земельного участка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ab/>
                  <w:t xml:space="preserve">  </w:t>
                </w:r>
              </w:p>
              <w:p w:rsidR="00F55C5C" w:rsidRPr="002E420B" w:rsidRDefault="00F55C5C" w:rsidP="00F55C5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F55C5C" w:rsidRPr="002E420B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______________________________________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_________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просит предоставить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</w:t>
                </w:r>
                <w:r w:rsidRPr="002E420B">
                  <w:rPr>
                    <w:rFonts w:ascii="Times New Roman" w:hAnsi="Times New Roman" w:cs="Times New Roman"/>
                    <w:sz w:val="18"/>
                    <w:szCs w:val="18"/>
                  </w:rPr>
                  <w:t>(наименование юридического лица, индивидуального предпринимателя)</w:t>
                </w:r>
              </w:p>
              <w:p w:rsidR="00F55C5C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з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емельный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участок примерной площадью ______ га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97289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</w:t>
                </w:r>
              </w:p>
              <w:p w:rsidR="00F55C5C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  <w:r w:rsidRPr="002E420B">
                  <w:rPr>
                    <w:rFonts w:ascii="Times New Roman" w:hAnsi="Times New Roman" w:cs="Times New Roman"/>
                    <w:sz w:val="18"/>
                    <w:szCs w:val="18"/>
                  </w:rPr>
                  <w:t>(вид вещного права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2E420B">
                  <w:rPr>
                    <w:rFonts w:ascii="Times New Roman" w:hAnsi="Times New Roman" w:cs="Times New Roman"/>
                    <w:sz w:val="18"/>
                    <w:szCs w:val="18"/>
                  </w:rPr>
                  <w:t>на земельный</w:t>
                </w:r>
              </w:p>
              <w:p w:rsidR="00F55C5C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______________________________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для 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строительства и обслуживания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_____ </w:t>
                </w:r>
              </w:p>
              <w:p w:rsidR="00F55C5C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18"/>
                    <w:szCs w:val="18"/>
                  </w:rPr>
                  <w:t>Участ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ки </w:t>
                </w:r>
                <w:r w:rsidRPr="002E420B">
                  <w:rPr>
                    <w:rFonts w:ascii="Times New Roman" w:hAnsi="Times New Roman" w:cs="Times New Roman"/>
                    <w:sz w:val="18"/>
                    <w:szCs w:val="18"/>
                  </w:rPr>
                  <w:t>к с указанием срока срочного права)</w:t>
                </w: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</w:t>
                </w:r>
              </w:p>
              <w:p w:rsidR="00F55C5C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__________________________________________________________________</w:t>
                </w:r>
              </w:p>
              <w:p w:rsidR="00F55C5C" w:rsidRPr="002E420B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                            </w:t>
                </w:r>
                <w:r w:rsidRPr="002E420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(наименование объекта) </w:t>
                </w:r>
              </w:p>
              <w:p w:rsidR="00F55C5C" w:rsidRPr="00402B59" w:rsidRDefault="0097289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расположенного по адресу</w:t>
                </w:r>
                <w:r w:rsidR="00F55C5C" w:rsidRPr="00402B59">
                  <w:rPr>
                    <w:rFonts w:ascii="Times New Roman" w:hAnsi="Times New Roman" w:cs="Times New Roman"/>
                    <w:sz w:val="28"/>
                    <w:szCs w:val="28"/>
                  </w:rPr>
                  <w:t>_____________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_______________________________, находящегося  в собственности ( оперативном, хозяйственном ведении)  организации.</w:t>
                </w:r>
                <w:r w:rsidR="00F55C5C" w:rsidRPr="00402B5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  <w:p w:rsidR="00F55C5C" w:rsidRPr="00402B59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02B5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                                                           (наименование АТЕ,ТЕ,СЭЗ).</w:t>
                </w:r>
              </w:p>
              <w:p w:rsidR="00F55C5C" w:rsidRDefault="00F55C5C" w:rsidP="00F55C5C">
                <w:pPr>
                  <w:spacing w:after="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</w:t>
                </w:r>
              </w:p>
              <w:p w:rsidR="00F55C5C" w:rsidRDefault="0097289C" w:rsidP="00F55C5C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="00F55C5C"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озмещени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е </w:t>
                </w:r>
                <w:r w:rsidR="00F55C5C"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убытков (при их наличии), если это связано с изъятием земельного участка у землепользователя</w:t>
                </w:r>
                <w:r w:rsidR="00F55C5C">
                  <w:rPr>
                    <w:rFonts w:ascii="Times New Roman" w:hAnsi="Times New Roman" w:cs="Times New Roman"/>
                    <w:sz w:val="28"/>
                    <w:szCs w:val="28"/>
                  </w:rPr>
                  <w:t>,</w:t>
                </w:r>
                <w:r w:rsidR="00F55C5C"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осуществляется за счет _______________________________</w:t>
                </w:r>
              </w:p>
              <w:p w:rsidR="00F55C5C" w:rsidRPr="00F55C5C" w:rsidRDefault="00F55C5C" w:rsidP="00F55C5C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5C5C">
                  <w:rPr>
                    <w:rFonts w:ascii="Times New Roman" w:hAnsi="Times New Roman" w:cs="Times New Roman"/>
                    <w:sz w:val="24"/>
                    <w:szCs w:val="24"/>
                  </w:rPr>
                  <w:t>(указать источники финансирования или заявленных инвестиций).</w:t>
                </w:r>
              </w:p>
              <w:p w:rsidR="00F55C5C" w:rsidRDefault="00F55C5C" w:rsidP="00F55C5C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Приложение: копия документа, подтверждающего государственную регистрацию юридического лица или индивидуального предпринимателя; </w:t>
                </w:r>
              </w:p>
              <w:p w:rsidR="00F55C5C" w:rsidRDefault="00F55C5C" w:rsidP="00F55C5C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>документы, подтверждающие принадлежность капитального строения (здания, сооружения), незавершенного законсервированного капитального строения, зарегистрированной организацией по государственной регистрации квартиры в блокированном жилом доме, доли в праве на данные объекты или документы, подтверждающие возникновение в капитальном строении совместного домовладения.</w:t>
                </w:r>
              </w:p>
              <w:p w:rsidR="00F55C5C" w:rsidRPr="002E420B" w:rsidRDefault="00F55C5C" w:rsidP="00F55C5C">
                <w:pPr>
                  <w:spacing w:after="0"/>
                  <w:ind w:firstLine="70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F55C5C" w:rsidRPr="00937E04" w:rsidRDefault="00F55C5C" w:rsidP="00F55C5C">
                <w:pPr>
                  <w:spacing w:after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E42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Руководитель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</w:t>
                </w:r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______________________   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                                 </w:t>
                </w:r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>______________________</w:t>
                </w:r>
              </w:p>
              <w:p w:rsidR="00F55C5C" w:rsidRPr="00937E04" w:rsidRDefault="00F55C5C" w:rsidP="00F55C5C">
                <w:pPr>
                  <w:spacing w:after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                                            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</w:t>
                </w:r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(подпись)                                                  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</w:t>
                </w:r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</w:t>
                </w:r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(</w:t>
                </w:r>
                <w:proofErr w:type="spellStart"/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>фио</w:t>
                </w:r>
                <w:proofErr w:type="spellEnd"/>
                <w:r w:rsidRPr="00937E04">
                  <w:rPr>
                    <w:rFonts w:ascii="Times New Roman" w:hAnsi="Times New Roman" w:cs="Times New Roman"/>
                    <w:sz w:val="18"/>
                    <w:szCs w:val="18"/>
                  </w:rPr>
                  <w:t>)</w:t>
                </w:r>
              </w:p>
              <w:p w:rsidR="00F55C5C" w:rsidRDefault="00F55C5C" w:rsidP="00F55C5C">
                <w:r>
                  <w:t xml:space="preserve">                          </w:t>
                </w:r>
              </w:p>
              <w:p w:rsidR="00F55C5C" w:rsidRDefault="00F55C5C" w:rsidP="00F55C5C"/>
              <w:p w:rsidR="00F55C5C" w:rsidRDefault="00F55C5C" w:rsidP="00F55C5C"/>
              <w:p w:rsidR="00CB6262" w:rsidRPr="00ED5104" w:rsidRDefault="00CB6262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  <w:u w:val="single"/>
                  </w:rPr>
                </w:pPr>
              </w:p>
            </w:tc>
          </w:tr>
        </w:tbl>
        <w:p w:rsidR="005B58BA" w:rsidRDefault="005B58BA"/>
        <w:p w:rsidR="002F6263" w:rsidRDefault="00EF688F"/>
      </w:sdtContent>
    </w:sdt>
    <w:p w:rsidR="0046470D" w:rsidRDefault="00D17907">
      <w:r>
        <w:lastRenderedPageBreak/>
        <w:t xml:space="preserve"> </w:t>
      </w:r>
    </w:p>
    <w:tbl>
      <w:tblPr>
        <w:tblW w:w="10749" w:type="dxa"/>
        <w:tblInd w:w="-849" w:type="dxa"/>
        <w:tblBorders>
          <w:top w:val="single" w:sz="18" w:space="0" w:color="6600CC"/>
          <w:left w:val="single" w:sz="18" w:space="0" w:color="6600CC"/>
          <w:bottom w:val="single" w:sz="18" w:space="0" w:color="6600CC"/>
          <w:right w:val="single" w:sz="18" w:space="0" w:color="6600CC"/>
          <w:insideH w:val="single" w:sz="18" w:space="0" w:color="6600CC"/>
          <w:insideV w:val="single" w:sz="18" w:space="0" w:color="6600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EA2E8F" w:rsidRPr="0053183E" w:rsidTr="00775900">
        <w:trPr>
          <w:trHeight w:val="1157"/>
        </w:trPr>
        <w:tc>
          <w:tcPr>
            <w:tcW w:w="107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DEC" w:rsidRPr="00F55C5C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F55C5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Образец заявления</w:t>
            </w:r>
            <w:r w:rsidRPr="00F55C5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:rsidR="00A12DEC" w:rsidRPr="00F55C5C" w:rsidRDefault="00A12DEC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F55C5C" w:rsidRPr="0097289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C5C">
              <w:rPr>
                <w:rFonts w:ascii="Times New Roman" w:hAnsi="Times New Roman" w:cs="Times New Roman"/>
                <w:sz w:val="32"/>
                <w:szCs w:val="32"/>
              </w:rPr>
              <w:t xml:space="preserve">о предоставлении земельного участка заинтересованному лицу, </w:t>
            </w:r>
            <w:r w:rsidRPr="009728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когда проводится предварительное </w:t>
            </w:r>
            <w:bookmarkStart w:id="0" w:name="_GoBack"/>
            <w:bookmarkEnd w:id="0"/>
            <w:r w:rsidRPr="009728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согласование места размещения земельного участка </w:t>
            </w:r>
          </w:p>
          <w:p w:rsidR="00F55C5C" w:rsidRPr="00F55C5C" w:rsidRDefault="00F55C5C" w:rsidP="00F55C5C">
            <w:pPr>
              <w:rPr>
                <w:sz w:val="32"/>
                <w:szCs w:val="32"/>
              </w:rPr>
            </w:pPr>
            <w:r w:rsidRPr="00F55C5C">
              <w:rPr>
                <w:sz w:val="32"/>
                <w:szCs w:val="32"/>
              </w:rPr>
              <w:t xml:space="preserve">                                                                                          </w:t>
            </w:r>
          </w:p>
          <w:p w:rsidR="00F55C5C" w:rsidRPr="00787354" w:rsidRDefault="00F55C5C" w:rsidP="00F55C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_____________ исполнительный комитет</w:t>
            </w:r>
          </w:p>
          <w:p w:rsidR="00F55C5C" w:rsidRDefault="00F55C5C" w:rsidP="00F55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земельного участка</w:t>
            </w:r>
          </w:p>
          <w:p w:rsidR="00F55C5C" w:rsidRPr="00787354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просит предоставить земельный</w:t>
            </w:r>
          </w:p>
          <w:p w:rsidR="00F55C5C" w:rsidRPr="00787354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87354">
              <w:rPr>
                <w:rFonts w:ascii="Times New Roman" w:hAnsi="Times New Roman" w:cs="Times New Roman"/>
                <w:sz w:val="18"/>
                <w:szCs w:val="18"/>
              </w:rPr>
              <w:t>(наименование заинтересованного лица)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участок примерной 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______га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787354">
              <w:rPr>
                <w:rFonts w:ascii="Times New Roman" w:hAnsi="Times New Roman" w:cs="Times New Roman"/>
                <w:sz w:val="18"/>
                <w:szCs w:val="18"/>
              </w:rPr>
              <w:t>(вид вещного права на 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18"/>
                <w:szCs w:val="18"/>
              </w:rPr>
              <w:t>указанием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_____________ для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обслуживания</w:t>
            </w:r>
            <w:r w:rsidR="0097289C">
              <w:rPr>
                <w:rFonts w:ascii="Times New Roman" w:hAnsi="Times New Roman" w:cs="Times New Roman"/>
                <w:sz w:val="28"/>
                <w:szCs w:val="28"/>
              </w:rPr>
              <w:t xml:space="preserve"> 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354">
              <w:rPr>
                <w:rFonts w:ascii="Times New Roman" w:hAnsi="Times New Roman" w:cs="Times New Roman"/>
                <w:sz w:val="18"/>
                <w:szCs w:val="18"/>
              </w:rPr>
              <w:t>срока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18"/>
                <w:szCs w:val="18"/>
              </w:rPr>
              <w:t>срочного права)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9728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7B36">
              <w:rPr>
                <w:rFonts w:ascii="Times New Roman" w:hAnsi="Times New Roman" w:cs="Times New Roman"/>
                <w:sz w:val="18"/>
                <w:szCs w:val="18"/>
              </w:rPr>
              <w:t>(цель)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____________________________________.</w:t>
            </w:r>
          </w:p>
          <w:p w:rsidR="00F55C5C" w:rsidRPr="00B37B36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B36">
              <w:rPr>
                <w:rFonts w:ascii="Times New Roman" w:hAnsi="Times New Roman" w:cs="Times New Roman"/>
                <w:sz w:val="18"/>
                <w:szCs w:val="18"/>
              </w:rPr>
              <w:t>(наименование населенного пункта, АТЕ, ТЕ)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испрашивается для государственных нужд по следующим основаниям:  ___________________________________________.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 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3547B1">
              <w:rPr>
                <w:rFonts w:ascii="Times New Roman" w:hAnsi="Times New Roman" w:cs="Times New Roman"/>
                <w:sz w:val="18"/>
                <w:szCs w:val="18"/>
              </w:rPr>
              <w:t xml:space="preserve">(функциональное назначение объекта, 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_____________________________.</w:t>
            </w:r>
            <w:r w:rsidRPr="003547B1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ориентировочные размеры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технико-экономические показатели, иные параметры</w:t>
            </w:r>
            <w:r w:rsidRPr="003547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0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97289C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2E420B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инфраструктуры, а также возмещения убытков (при их наличии), если это связано с изъятием земельного участка у землепользователя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420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за счет ______________________________</w:t>
            </w:r>
          </w:p>
          <w:p w:rsidR="00F55C5C" w:rsidRP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C">
              <w:rPr>
                <w:rFonts w:ascii="Times New Roman" w:hAnsi="Times New Roman" w:cs="Times New Roman"/>
                <w:sz w:val="20"/>
                <w:szCs w:val="20"/>
              </w:rPr>
              <w:t>(указать источники финансирования или заявленных инвестиций).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Объем планируемых инвестиций в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объекта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копия документа, подтверждающего государственную регистрацию юридического лица или индивидуального предпринимателя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без нотариального засвидетельствования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или копия документа, содержащего идентификационные сведения о гражданине; 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 (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выписк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них)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изъятия земельного участка для государственных нужд; </w:t>
            </w:r>
          </w:p>
          <w:p w:rsidR="00F55C5C" w:rsidRDefault="00F55C5C" w:rsidP="00F55C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инвестиций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когда его разработка предусмотрена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6E4" w:rsidRDefault="00F116E4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5C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54">
              <w:rPr>
                <w:rFonts w:ascii="Times New Roman" w:hAnsi="Times New Roman" w:cs="Times New Roman"/>
                <w:sz w:val="28"/>
                <w:szCs w:val="28"/>
              </w:rPr>
              <w:t>Руководитель                        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______________</w:t>
            </w:r>
          </w:p>
          <w:p w:rsidR="00F55C5C" w:rsidRPr="00FA4059" w:rsidRDefault="00F55C5C" w:rsidP="00F5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FA4059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FA4059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FA405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spellEnd"/>
            <w:r w:rsidRPr="00FA4059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CB6262" w:rsidRPr="005B58BA" w:rsidRDefault="00CB6262" w:rsidP="00A12D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7C3962" w:rsidRDefault="007C3962" w:rsidP="00A12DEC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7C3962" w:rsidSect="00775900">
      <w:headerReference w:type="default" r:id="rId9"/>
      <w:pgSz w:w="11906" w:h="16838"/>
      <w:pgMar w:top="426" w:right="850" w:bottom="0" w:left="1701" w:header="45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EB" w:rsidRDefault="003112EB" w:rsidP="0046470D">
      <w:pPr>
        <w:spacing w:after="0" w:line="240" w:lineRule="auto"/>
      </w:pPr>
      <w:r>
        <w:separator/>
      </w:r>
    </w:p>
  </w:endnote>
  <w:endnote w:type="continuationSeparator" w:id="0">
    <w:p w:rsidR="003112EB" w:rsidRDefault="003112EB" w:rsidP="0046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EB" w:rsidRDefault="003112EB" w:rsidP="0046470D">
      <w:pPr>
        <w:spacing w:after="0" w:line="240" w:lineRule="auto"/>
      </w:pPr>
      <w:r>
        <w:separator/>
      </w:r>
    </w:p>
  </w:footnote>
  <w:footnote w:type="continuationSeparator" w:id="0">
    <w:p w:rsidR="003112EB" w:rsidRDefault="003112EB" w:rsidP="0046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73" w:rsidRDefault="00D4107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20615"/>
    <w:multiLevelType w:val="hybridMultilevel"/>
    <w:tmpl w:val="0982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46"/>
    <w:rsid w:val="00024620"/>
    <w:rsid w:val="00080775"/>
    <w:rsid w:val="00081A50"/>
    <w:rsid w:val="000B3CBA"/>
    <w:rsid w:val="000B454A"/>
    <w:rsid w:val="001046D0"/>
    <w:rsid w:val="00113626"/>
    <w:rsid w:val="0012239A"/>
    <w:rsid w:val="001335BF"/>
    <w:rsid w:val="001611CE"/>
    <w:rsid w:val="00163599"/>
    <w:rsid w:val="00183A9B"/>
    <w:rsid w:val="001A1C9C"/>
    <w:rsid w:val="001A3526"/>
    <w:rsid w:val="001B2A09"/>
    <w:rsid w:val="00200281"/>
    <w:rsid w:val="00220F27"/>
    <w:rsid w:val="00257578"/>
    <w:rsid w:val="002648A4"/>
    <w:rsid w:val="002828ED"/>
    <w:rsid w:val="002837F3"/>
    <w:rsid w:val="0029545A"/>
    <w:rsid w:val="002A133D"/>
    <w:rsid w:val="002A6FB9"/>
    <w:rsid w:val="002A7C8E"/>
    <w:rsid w:val="002D0BD6"/>
    <w:rsid w:val="002E3642"/>
    <w:rsid w:val="002F6263"/>
    <w:rsid w:val="00300EC0"/>
    <w:rsid w:val="003026D5"/>
    <w:rsid w:val="00310E7C"/>
    <w:rsid w:val="003112EB"/>
    <w:rsid w:val="00317DDB"/>
    <w:rsid w:val="00317F49"/>
    <w:rsid w:val="00337FDB"/>
    <w:rsid w:val="00384ABF"/>
    <w:rsid w:val="003E7DBB"/>
    <w:rsid w:val="0041317C"/>
    <w:rsid w:val="004357CC"/>
    <w:rsid w:val="00446F36"/>
    <w:rsid w:val="00456DAB"/>
    <w:rsid w:val="00461B26"/>
    <w:rsid w:val="00462841"/>
    <w:rsid w:val="0046470D"/>
    <w:rsid w:val="004722C8"/>
    <w:rsid w:val="004748F8"/>
    <w:rsid w:val="00475003"/>
    <w:rsid w:val="00493EFB"/>
    <w:rsid w:val="004B379C"/>
    <w:rsid w:val="004B4364"/>
    <w:rsid w:val="004E75EB"/>
    <w:rsid w:val="005076CE"/>
    <w:rsid w:val="00523CBB"/>
    <w:rsid w:val="00523CDB"/>
    <w:rsid w:val="0053183E"/>
    <w:rsid w:val="005406CA"/>
    <w:rsid w:val="005446FE"/>
    <w:rsid w:val="00565749"/>
    <w:rsid w:val="00587D5F"/>
    <w:rsid w:val="0059560E"/>
    <w:rsid w:val="005A35B4"/>
    <w:rsid w:val="005B58BA"/>
    <w:rsid w:val="005D174B"/>
    <w:rsid w:val="005F0CCF"/>
    <w:rsid w:val="005F2680"/>
    <w:rsid w:val="0060151C"/>
    <w:rsid w:val="006039BD"/>
    <w:rsid w:val="00624FAC"/>
    <w:rsid w:val="00651CDA"/>
    <w:rsid w:val="006617DA"/>
    <w:rsid w:val="006A1939"/>
    <w:rsid w:val="006B2B52"/>
    <w:rsid w:val="006C149E"/>
    <w:rsid w:val="006C1598"/>
    <w:rsid w:val="006E4EFE"/>
    <w:rsid w:val="006F641C"/>
    <w:rsid w:val="00704A93"/>
    <w:rsid w:val="00705ADD"/>
    <w:rsid w:val="007334C7"/>
    <w:rsid w:val="00760730"/>
    <w:rsid w:val="00761995"/>
    <w:rsid w:val="00775900"/>
    <w:rsid w:val="007917F8"/>
    <w:rsid w:val="007A76F6"/>
    <w:rsid w:val="007C3962"/>
    <w:rsid w:val="007E4CDC"/>
    <w:rsid w:val="007F0A32"/>
    <w:rsid w:val="0081074D"/>
    <w:rsid w:val="008408C6"/>
    <w:rsid w:val="00844E11"/>
    <w:rsid w:val="00856D39"/>
    <w:rsid w:val="00873E6D"/>
    <w:rsid w:val="008913A2"/>
    <w:rsid w:val="00894D59"/>
    <w:rsid w:val="008A55C0"/>
    <w:rsid w:val="008B3510"/>
    <w:rsid w:val="008B3AAB"/>
    <w:rsid w:val="008E732E"/>
    <w:rsid w:val="008F081C"/>
    <w:rsid w:val="00923D25"/>
    <w:rsid w:val="00927CDB"/>
    <w:rsid w:val="0097289C"/>
    <w:rsid w:val="00973B2F"/>
    <w:rsid w:val="0097620B"/>
    <w:rsid w:val="00997135"/>
    <w:rsid w:val="009A39FA"/>
    <w:rsid w:val="009D14D1"/>
    <w:rsid w:val="009F7FE3"/>
    <w:rsid w:val="00A12DEC"/>
    <w:rsid w:val="00A61DA7"/>
    <w:rsid w:val="00A67C05"/>
    <w:rsid w:val="00A743AE"/>
    <w:rsid w:val="00A8335B"/>
    <w:rsid w:val="00AE3D53"/>
    <w:rsid w:val="00B00D03"/>
    <w:rsid w:val="00B025E4"/>
    <w:rsid w:val="00B03BAB"/>
    <w:rsid w:val="00B067DE"/>
    <w:rsid w:val="00B22746"/>
    <w:rsid w:val="00B33B67"/>
    <w:rsid w:val="00B664A5"/>
    <w:rsid w:val="00B66F37"/>
    <w:rsid w:val="00B948CF"/>
    <w:rsid w:val="00BF0FD4"/>
    <w:rsid w:val="00C22BCD"/>
    <w:rsid w:val="00C22E43"/>
    <w:rsid w:val="00C330E4"/>
    <w:rsid w:val="00C94FB7"/>
    <w:rsid w:val="00CA1D2A"/>
    <w:rsid w:val="00CB0D49"/>
    <w:rsid w:val="00CB6262"/>
    <w:rsid w:val="00CE76D9"/>
    <w:rsid w:val="00CF4297"/>
    <w:rsid w:val="00CF54EF"/>
    <w:rsid w:val="00D1341D"/>
    <w:rsid w:val="00D17907"/>
    <w:rsid w:val="00D31AE9"/>
    <w:rsid w:val="00D34234"/>
    <w:rsid w:val="00D357B7"/>
    <w:rsid w:val="00D41073"/>
    <w:rsid w:val="00DB3C32"/>
    <w:rsid w:val="00DB7150"/>
    <w:rsid w:val="00E01953"/>
    <w:rsid w:val="00E65B8F"/>
    <w:rsid w:val="00E672CC"/>
    <w:rsid w:val="00E7012D"/>
    <w:rsid w:val="00E73106"/>
    <w:rsid w:val="00E87066"/>
    <w:rsid w:val="00EA2E8F"/>
    <w:rsid w:val="00EA6F18"/>
    <w:rsid w:val="00EB7336"/>
    <w:rsid w:val="00EC42CA"/>
    <w:rsid w:val="00ED5104"/>
    <w:rsid w:val="00EE1882"/>
    <w:rsid w:val="00EF688F"/>
    <w:rsid w:val="00F0215B"/>
    <w:rsid w:val="00F116E4"/>
    <w:rsid w:val="00F15BBF"/>
    <w:rsid w:val="00F22449"/>
    <w:rsid w:val="00F26F8D"/>
    <w:rsid w:val="00F31823"/>
    <w:rsid w:val="00F42A2A"/>
    <w:rsid w:val="00F55C5C"/>
    <w:rsid w:val="00F6184F"/>
    <w:rsid w:val="00F76DCA"/>
    <w:rsid w:val="00FA324B"/>
    <w:rsid w:val="00FD64C6"/>
    <w:rsid w:val="00FE3486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789F6E8"/>
  <w15:docId w15:val="{E6D7BF66-F64B-41E3-A31B-81A1B1E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3"/>
  </w:style>
  <w:style w:type="paragraph" w:styleId="2">
    <w:name w:val="heading 2"/>
    <w:basedOn w:val="a"/>
    <w:next w:val="a"/>
    <w:link w:val="20"/>
    <w:semiHidden/>
    <w:unhideWhenUsed/>
    <w:qFormat/>
    <w:rsid w:val="00E7012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012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46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a"/>
    <w:rsid w:val="00D342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9560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9560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70D"/>
  </w:style>
  <w:style w:type="paragraph" w:styleId="a9">
    <w:name w:val="footer"/>
    <w:basedOn w:val="a"/>
    <w:link w:val="aa"/>
    <w:uiPriority w:val="99"/>
    <w:unhideWhenUsed/>
    <w:rsid w:val="0046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70D"/>
  </w:style>
  <w:style w:type="character" w:styleId="ab">
    <w:name w:val="page number"/>
    <w:basedOn w:val="a0"/>
    <w:uiPriority w:val="99"/>
    <w:unhideWhenUsed/>
    <w:rsid w:val="0046470D"/>
  </w:style>
  <w:style w:type="paragraph" w:styleId="ac">
    <w:name w:val="Body Text Indent"/>
    <w:basedOn w:val="a"/>
    <w:link w:val="ad"/>
    <w:unhideWhenUsed/>
    <w:rsid w:val="00923D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23D2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92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E701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7012D"/>
  </w:style>
  <w:style w:type="character" w:customStyle="1" w:styleId="20">
    <w:name w:val="Заголовок 2 Знак"/>
    <w:basedOn w:val="a0"/>
    <w:link w:val="2"/>
    <w:semiHidden/>
    <w:rsid w:val="00E7012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7012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5A35B4"/>
    <w:pPr>
      <w:ind w:left="720"/>
      <w:contextualSpacing/>
    </w:pPr>
  </w:style>
  <w:style w:type="paragraph" w:customStyle="1" w:styleId="table10">
    <w:name w:val="table10"/>
    <w:basedOn w:val="a"/>
    <w:rsid w:val="005B5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909FB2-ECCB-4B6D-A42A-1591BDEE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Grizli777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по предоставлению  земельных участков гражданам</dc:subject>
  <dc:creator>Шумилино 2020</dc:creator>
  <cp:lastModifiedBy>Пользователь</cp:lastModifiedBy>
  <cp:revision>4</cp:revision>
  <cp:lastPrinted>2021-11-25T10:23:00Z</cp:lastPrinted>
  <dcterms:created xsi:type="dcterms:W3CDTF">2021-11-25T10:27:00Z</dcterms:created>
  <dcterms:modified xsi:type="dcterms:W3CDTF">2021-11-25T11:52:00Z</dcterms:modified>
</cp:coreProperties>
</file>