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021D">
      <w:pPr>
        <w:pStyle w:val="newncpi0"/>
        <w:jc w:val="center"/>
        <w:divId w:val="363754189"/>
      </w:pPr>
      <w:bookmarkStart w:id="0" w:name="_GoBack"/>
      <w:bookmarkEnd w:id="0"/>
      <w:r>
        <w:t> </w:t>
      </w:r>
    </w:p>
    <w:p w:rsidR="00000000" w:rsidRDefault="009C021D">
      <w:pPr>
        <w:pStyle w:val="newncpi0"/>
        <w:jc w:val="center"/>
        <w:divId w:val="363754189"/>
      </w:pPr>
      <w:bookmarkStart w:id="1" w:name="a1"/>
      <w:bookmarkEnd w:id="1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000000" w:rsidRDefault="009C021D">
      <w:pPr>
        <w:pStyle w:val="newncpi"/>
        <w:ind w:firstLine="0"/>
        <w:jc w:val="center"/>
        <w:divId w:val="363754189"/>
      </w:pPr>
      <w:r>
        <w:rPr>
          <w:rStyle w:val="datepr"/>
        </w:rPr>
        <w:t>18 мая 2020 г.</w:t>
      </w:r>
      <w:r>
        <w:rPr>
          <w:rStyle w:val="number"/>
        </w:rPr>
        <w:t xml:space="preserve"> № 168</w:t>
      </w:r>
    </w:p>
    <w:p w:rsidR="00000000" w:rsidRDefault="009C021D">
      <w:pPr>
        <w:pStyle w:val="titlencpi"/>
        <w:divId w:val="363754189"/>
      </w:pPr>
      <w:r>
        <w:rPr>
          <w:color w:val="000080"/>
        </w:rPr>
        <w:t>О Едином реестре имущества</w:t>
      </w:r>
    </w:p>
    <w:p w:rsidR="00000000" w:rsidRDefault="009C021D">
      <w:pPr>
        <w:pStyle w:val="changei"/>
        <w:divId w:val="363754189"/>
      </w:pPr>
      <w:r>
        <w:t>Изменения и дополнения:</w:t>
      </w:r>
    </w:p>
    <w:p w:rsidR="00000000" w:rsidRDefault="009C021D">
      <w:pPr>
        <w:pStyle w:val="changeadd"/>
        <w:divId w:val="363754189"/>
      </w:pPr>
      <w:hyperlink r:id="rId4" w:anchor="a3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24 марта 2021 г. № </w:t>
      </w:r>
      <w:r>
        <w:t xml:space="preserve">116 (Национальный правовой Интернет-портал Республики Беларусь, 26.03.2021, 1/19588) - </w:t>
      </w:r>
      <w:r>
        <w:rPr>
          <w:b/>
          <w:bCs/>
        </w:rPr>
        <w:t>Изменения вступают в силу 1 января 2023 г.</w:t>
      </w:r>
      <w:r>
        <w:t>;</w:t>
      </w:r>
    </w:p>
    <w:p w:rsidR="00000000" w:rsidRDefault="009C021D">
      <w:pPr>
        <w:pStyle w:val="changeadd"/>
        <w:divId w:val="363754189"/>
      </w:pPr>
      <w:hyperlink r:id="rId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9 сентября 2022 г. № 319 (Националь</w:t>
      </w:r>
      <w:r>
        <w:t>ный правовой Интернет-портал Республики Беларусь, 16.09.2022, 1/20508);</w:t>
      </w:r>
    </w:p>
    <w:p w:rsidR="00000000" w:rsidRDefault="009C021D">
      <w:pPr>
        <w:pStyle w:val="changeadd"/>
        <w:divId w:val="363754189"/>
      </w:pPr>
      <w:hyperlink r:id="rId6" w:anchor="a2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19 сентября 2022 г. № 330 (Национальный правовой Интернет-портал Республики Беларусь, 21.09.</w:t>
      </w:r>
      <w:r>
        <w:t>2022, 1/20525</w:t>
      </w:r>
      <w:r>
        <w:t>)</w:t>
      </w:r>
    </w:p>
    <w:p w:rsidR="00000000" w:rsidRDefault="009C021D">
      <w:pPr>
        <w:pStyle w:val="newncpi"/>
        <w:divId w:val="363754189"/>
      </w:pPr>
      <w:r>
        <w:t> </w:t>
      </w:r>
    </w:p>
    <w:p w:rsidR="00000000" w:rsidRDefault="009C021D">
      <w:pPr>
        <w:pStyle w:val="preamble"/>
        <w:divId w:val="363754189"/>
      </w:pPr>
      <w:r>
        <w:t xml:space="preserve">В целях совершенствования учета имущества, управления им и контроля за его использованием </w:t>
      </w:r>
      <w:r>
        <w:rPr>
          <w:rStyle w:val="razr"/>
        </w:rPr>
        <w:t>постановляю:</w:t>
      </w:r>
    </w:p>
    <w:p w:rsidR="00000000" w:rsidRDefault="009C021D">
      <w:pPr>
        <w:pStyle w:val="point"/>
        <w:divId w:val="363754189"/>
      </w:pPr>
      <w:r>
        <w:t>1. Создать государственную информационную систему «Единый реестр имущества» (далее – ГИС «Единый реестр имущества») на основе Единого ре</w:t>
      </w:r>
      <w:r>
        <w:t>естра государственного имущества и определить Государственный комитет по имуществу ее владельцем.</w:t>
      </w:r>
    </w:p>
    <w:p w:rsidR="00000000" w:rsidRDefault="009C021D">
      <w:pPr>
        <w:pStyle w:val="point"/>
        <w:divId w:val="363754189"/>
      </w:pPr>
      <w:r>
        <w:t>2. Установить, что:</w:t>
      </w:r>
    </w:p>
    <w:p w:rsidR="00000000" w:rsidRDefault="009C021D">
      <w:pPr>
        <w:pStyle w:val="underpoint"/>
        <w:divId w:val="363754189"/>
      </w:pPr>
      <w:r>
        <w:t>2.1. ГИС «Единый реестр имущества» состоит из государственного информационного ресурса «Единый реестр имущества» (далее – Единый реестр им</w:t>
      </w:r>
      <w:r>
        <w:t>ущества), государственного информационного ресурса «Единый реестр пустующих домов», информационных технологий и комплексов программно-технических средств.</w:t>
      </w:r>
    </w:p>
    <w:bookmarkStart w:id="2" w:name="a32"/>
    <w:bookmarkEnd w:id="2"/>
    <w:p w:rsidR="00000000" w:rsidRDefault="009C021D">
      <w:pPr>
        <w:pStyle w:val="newncpi"/>
        <w:divId w:val="363754189"/>
      </w:pPr>
      <w:r>
        <w:fldChar w:fldCharType="begin"/>
      </w:r>
      <w:r w:rsidR="006370ED">
        <w:instrText>HYPERLINK "C:\\Users\\Пользователь\\Downloads\\tx.dll?d=443436&amp;a=65" \l "a65"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использования ГИС «Единый реестр имущест</w:t>
      </w:r>
      <w:r>
        <w:t>ва», формирования и актуализации Единого реестра имущества и государственного информационного ресурса «Единый реестр пустующих домов», состав включаемых в них сведений определяются Советом Министров Республики Беларусь;</w:t>
      </w:r>
    </w:p>
    <w:p w:rsidR="00000000" w:rsidRDefault="009C021D">
      <w:pPr>
        <w:pStyle w:val="underpoint"/>
        <w:divId w:val="363754189"/>
      </w:pPr>
      <w:bookmarkStart w:id="3" w:name="a6"/>
      <w:bookmarkEnd w:id="3"/>
      <w:r>
        <w:t>2.2. Единый реестр имущества содержи</w:t>
      </w:r>
      <w:r>
        <w:t>т сведения:</w:t>
      </w:r>
    </w:p>
    <w:p w:rsidR="00000000" w:rsidRDefault="009C021D">
      <w:pPr>
        <w:pStyle w:val="newncpi0"/>
        <w:shd w:val="clear" w:color="auto" w:fill="F4F4F4"/>
        <w:divId w:val="912738924"/>
      </w:pPr>
      <w:r>
        <w:rPr>
          <w:b/>
          <w:bCs/>
          <w:i/>
          <w:iCs/>
        </w:rPr>
        <w:t>От редакции «Бизнес-Инфо»</w:t>
      </w:r>
    </w:p>
    <w:p w:rsidR="00000000" w:rsidRDefault="009C021D">
      <w:pPr>
        <w:pStyle w:val="newncpi0"/>
        <w:shd w:val="clear" w:color="auto" w:fill="F4F4F4"/>
        <w:divId w:val="912738924"/>
        <w:rPr>
          <w:sz w:val="22"/>
          <w:szCs w:val="22"/>
        </w:rPr>
      </w:pPr>
      <w:r>
        <w:rPr>
          <w:sz w:val="22"/>
          <w:szCs w:val="22"/>
        </w:rPr>
        <w:t>Подпункт 2.2 п.2 вступает в силу с 1 июля 2022 г. (в отношении имущества, находящегося в собственности хозяйственных обществ, воздушных и морских судов, судов внутреннего плавания, судов плавания «река - море», космиче</w:t>
      </w:r>
      <w:r>
        <w:rPr>
          <w:sz w:val="22"/>
          <w:szCs w:val="22"/>
        </w:rPr>
        <w:t>ских объектов, жилых домов, общежитий, изолированных жилых помещений государственного жилищного фонда, имущества Союзного государства) (см. </w:t>
      </w:r>
      <w:hyperlink w:anchor="a9" w:tooltip="+" w:history="1">
        <w:r>
          <w:rPr>
            <w:rStyle w:val="a3"/>
            <w:sz w:val="22"/>
            <w:szCs w:val="22"/>
          </w:rPr>
          <w:t>п.9</w:t>
        </w:r>
      </w:hyperlink>
      <w:r>
        <w:rPr>
          <w:sz w:val="22"/>
          <w:szCs w:val="22"/>
        </w:rPr>
        <w:t xml:space="preserve"> Указа)</w:t>
      </w:r>
    </w:p>
    <w:p w:rsidR="00000000" w:rsidRDefault="009C021D">
      <w:pPr>
        <w:pStyle w:val="newncpi0"/>
        <w:divId w:val="363754189"/>
      </w:pPr>
      <w:r>
        <w:t> </w:t>
      </w:r>
    </w:p>
    <w:p w:rsidR="00000000" w:rsidRDefault="009C021D">
      <w:pPr>
        <w:pStyle w:val="newncpi"/>
        <w:divId w:val="363754189"/>
      </w:pPr>
      <w:r>
        <w:t>о юридических лицах</w:t>
      </w:r>
      <w:hyperlink w:anchor="a2" w:tooltip="+" w:history="1">
        <w:r>
          <w:rPr>
            <w:rStyle w:val="a3"/>
          </w:rPr>
          <w:t>*</w:t>
        </w:r>
      </w:hyperlink>
      <w:r>
        <w:t>;</w:t>
      </w:r>
    </w:p>
    <w:p w:rsidR="00000000" w:rsidRDefault="009C021D">
      <w:pPr>
        <w:pStyle w:val="newncpi"/>
        <w:divId w:val="363754189"/>
      </w:pPr>
      <w:r>
        <w:t>о государственном</w:t>
      </w:r>
      <w:r>
        <w:t xml:space="preserve"> имуществе и фактическом состоянии его использования, в том числе о земельных участках, предоставленных юридическим лицам, за исключением хозяйственных обществ без участия государства;</w:t>
      </w:r>
    </w:p>
    <w:p w:rsidR="00000000" w:rsidRDefault="009C021D">
      <w:pPr>
        <w:pStyle w:val="newncpi"/>
        <w:divId w:val="363754189"/>
      </w:pPr>
      <w:r>
        <w:t>об имуществе, находящемся в собственности хозяйственных обществ с участ</w:t>
      </w:r>
      <w:r>
        <w:t>ием государства, и фактическом состоянии его использования;</w:t>
      </w:r>
    </w:p>
    <w:p w:rsidR="00000000" w:rsidRDefault="009C021D">
      <w:pPr>
        <w:pStyle w:val="newncpi"/>
        <w:divId w:val="363754189"/>
      </w:pPr>
      <w:r>
        <w:lastRenderedPageBreak/>
        <w:t>об имуществе Союзного государства, находящемся на территории Республики Беларусь (далее – имущество Союзного государства);</w:t>
      </w:r>
    </w:p>
    <w:p w:rsidR="00000000" w:rsidRDefault="009C021D">
      <w:pPr>
        <w:pStyle w:val="snoskiline"/>
        <w:divId w:val="363754189"/>
      </w:pPr>
      <w:r>
        <w:t>______________________________</w:t>
      </w:r>
    </w:p>
    <w:p w:rsidR="00000000" w:rsidRDefault="009C021D">
      <w:pPr>
        <w:pStyle w:val="snoski"/>
        <w:spacing w:after="240"/>
        <w:divId w:val="363754189"/>
      </w:pPr>
      <w:bookmarkStart w:id="4" w:name="a2"/>
      <w:bookmarkEnd w:id="4"/>
      <w:r>
        <w:t>* Для целей настоящего Указа термины испол</w:t>
      </w:r>
      <w:r>
        <w:t>ьзуются в значениях, определенных в </w:t>
      </w:r>
      <w:hyperlink w:anchor="a11" w:tooltip="+" w:history="1">
        <w:r>
          <w:rPr>
            <w:rStyle w:val="a3"/>
          </w:rPr>
          <w:t>приложении</w:t>
        </w:r>
      </w:hyperlink>
      <w:r>
        <w:t>.</w:t>
      </w:r>
    </w:p>
    <w:p w:rsidR="00000000" w:rsidRDefault="009C021D">
      <w:pPr>
        <w:pStyle w:val="underpoint"/>
        <w:divId w:val="363754189"/>
      </w:pPr>
      <w:r>
        <w:t>2.3. Государственный комитет по имуществу:</w:t>
      </w:r>
    </w:p>
    <w:p w:rsidR="00000000" w:rsidRDefault="009C021D">
      <w:pPr>
        <w:pStyle w:val="newncpi"/>
        <w:divId w:val="363754189"/>
      </w:pPr>
      <w:r>
        <w:t>координирует работу ГУП «Национальное кадастровое агентство», комитетов государственного имущества областных, Минского городского исполнительных комитетов по формированию и актуализации Единого реестра имущества;</w:t>
      </w:r>
    </w:p>
    <w:p w:rsidR="00000000" w:rsidRDefault="009C021D">
      <w:pPr>
        <w:pStyle w:val="newncpi"/>
        <w:divId w:val="363754189"/>
      </w:pPr>
      <w:r>
        <w:t>осуществляет организационно-методологическо</w:t>
      </w:r>
      <w:r>
        <w:t>е руководство работами по формированию и актуализации Единого реестра имущества;</w:t>
      </w:r>
    </w:p>
    <w:p w:rsidR="00000000" w:rsidRDefault="009C021D">
      <w:pPr>
        <w:pStyle w:val="underpoint"/>
        <w:divId w:val="363754189"/>
      </w:pPr>
      <w:bookmarkStart w:id="5" w:name="a4"/>
      <w:bookmarkEnd w:id="5"/>
      <w:r>
        <w:t>2.4. ГУП «Национальное кадастровое агентство»:</w:t>
      </w:r>
    </w:p>
    <w:p w:rsidR="00000000" w:rsidRDefault="009C021D">
      <w:pPr>
        <w:pStyle w:val="newncpi"/>
        <w:divId w:val="363754189"/>
      </w:pPr>
      <w:bookmarkStart w:id="6" w:name="a12"/>
      <w:bookmarkEnd w:id="6"/>
      <w:r>
        <w:t>является оператором ГИС «Единый реестр имущества»;</w:t>
      </w:r>
    </w:p>
    <w:p w:rsidR="00000000" w:rsidRDefault="009C021D">
      <w:pPr>
        <w:pStyle w:val="newncpi"/>
        <w:divId w:val="363754189"/>
      </w:pPr>
      <w:r>
        <w:t>осуществляет эксплуатацию и программно-техническое сопровождение, модернизаци</w:t>
      </w:r>
      <w:r>
        <w:t>ю комплексов программно-технических средств ГИС «Единый реестр имущества»;</w:t>
      </w:r>
    </w:p>
    <w:p w:rsidR="00000000" w:rsidRDefault="009C021D">
      <w:pPr>
        <w:pStyle w:val="newncpi"/>
        <w:divId w:val="363754189"/>
      </w:pPr>
      <w:r>
        <w:t>осуществляет организационно-методологическое обеспечение ведения Единого реестра имущества;</w:t>
      </w:r>
    </w:p>
    <w:p w:rsidR="00000000" w:rsidRDefault="009C021D">
      <w:pPr>
        <w:pStyle w:val="newncpi"/>
        <w:divId w:val="363754189"/>
      </w:pPr>
      <w:r>
        <w:t>обеспечивает выполнение требований законодательства об информации, информатизации и защит</w:t>
      </w:r>
      <w:r>
        <w:t xml:space="preserve">е информации в процессе выполнения функций, названных в абзацах </w:t>
      </w:r>
      <w:hyperlink w:anchor="a12" w:tooltip="+" w:history="1">
        <w:r>
          <w:rPr>
            <w:rStyle w:val="a3"/>
          </w:rPr>
          <w:t>втором–четвертом</w:t>
        </w:r>
      </w:hyperlink>
      <w:r>
        <w:t xml:space="preserve"> настоящего подпункта;</w:t>
      </w:r>
    </w:p>
    <w:p w:rsidR="00000000" w:rsidRDefault="009C021D">
      <w:pPr>
        <w:pStyle w:val="newncpi"/>
        <w:divId w:val="363754189"/>
      </w:pPr>
      <w:r>
        <w:t>обеспечивает на безвозмездной основе предоставление доступа к Единому реестру имущества юридическим лицам для его формир</w:t>
      </w:r>
      <w:r>
        <w:t>ования и актуализации;</w:t>
      </w:r>
    </w:p>
    <w:p w:rsidR="00000000" w:rsidRDefault="009C021D">
      <w:pPr>
        <w:pStyle w:val="newncpi"/>
        <w:divId w:val="363754189"/>
      </w:pPr>
      <w:r>
        <w:t>обеспечивает предоставление сведений из Единого реестра имущества;</w:t>
      </w:r>
    </w:p>
    <w:p w:rsidR="00000000" w:rsidRDefault="009C021D">
      <w:pPr>
        <w:pStyle w:val="underpoint"/>
        <w:divId w:val="363754189"/>
      </w:pPr>
      <w:r>
        <w:t>2.5. комитеты государственного имущества областных, Минского городского исполнительных комитетов, городские (городов областного подчинения), районные исполнительные к</w:t>
      </w:r>
      <w:r>
        <w:t>омитеты осуществляют организационно-методологическое сопровождение работы юридических лиц по формированию и актуализации Единого реестра имущества;</w:t>
      </w:r>
    </w:p>
    <w:p w:rsidR="00000000" w:rsidRDefault="009C021D">
      <w:pPr>
        <w:pStyle w:val="underpoint"/>
        <w:divId w:val="363754189"/>
      </w:pPr>
      <w:r>
        <w:t>2.6. юридические лица осуществляют:</w:t>
      </w:r>
    </w:p>
    <w:p w:rsidR="00000000" w:rsidRDefault="009C021D">
      <w:pPr>
        <w:pStyle w:val="newncpi"/>
        <w:divId w:val="363754189"/>
      </w:pPr>
      <w:r>
        <w:t>формирование Единого реестра имущества и последующую актуализацию содерж</w:t>
      </w:r>
      <w:r>
        <w:t>ащихся в нем сведений в порядке, определенном Советом Министров Республики Беларусь;</w:t>
      </w:r>
    </w:p>
    <w:p w:rsidR="00000000" w:rsidRDefault="009C021D">
      <w:pPr>
        <w:pStyle w:val="newncpi"/>
        <w:divId w:val="363754189"/>
      </w:pPr>
      <w:bookmarkStart w:id="7" w:name="a7"/>
      <w:bookmarkEnd w:id="7"/>
      <w:r>
        <w:t>распоряжение имуществом, сведения о котором подлежат включению в Единый реестр имущества, а также списание такого имущества после включения сведений о нем в этот реестр. </w:t>
      </w:r>
    </w:p>
    <w:p w:rsidR="00000000" w:rsidRDefault="009C021D">
      <w:pPr>
        <w:pStyle w:val="newncpi0"/>
        <w:shd w:val="clear" w:color="auto" w:fill="F4F4F4"/>
        <w:divId w:val="1110005700"/>
      </w:pPr>
      <w:r>
        <w:rPr>
          <w:b/>
          <w:bCs/>
          <w:i/>
          <w:iCs/>
        </w:rPr>
        <w:t>От редакции «Бизнес-Инфо»</w:t>
      </w:r>
    </w:p>
    <w:p w:rsidR="00000000" w:rsidRDefault="009C021D">
      <w:pPr>
        <w:pStyle w:val="newncpi0"/>
        <w:shd w:val="clear" w:color="auto" w:fill="F4F4F4"/>
        <w:divId w:val="1110005700"/>
        <w:rPr>
          <w:sz w:val="22"/>
          <w:szCs w:val="22"/>
        </w:rPr>
      </w:pPr>
      <w:r>
        <w:rPr>
          <w:sz w:val="22"/>
          <w:szCs w:val="22"/>
        </w:rPr>
        <w:t>Абзац 3 подп.2.6 п.2 вступает в силу с 1 июля 2022 г. (в отношении имущества, находящегося в собственности хозяйственных обществ, воздушных и морских судов, судов внутреннего плавания, судов плавания «река - море», космических объ</w:t>
      </w:r>
      <w:r>
        <w:rPr>
          <w:sz w:val="22"/>
          <w:szCs w:val="22"/>
        </w:rPr>
        <w:t>ектов, жилых домов, общежитий, изолированных жилых помещений государственного жилищного фонда, имущества Союзного государства) (см. </w:t>
      </w:r>
      <w:hyperlink w:anchor="a9" w:tooltip="+" w:history="1">
        <w:r>
          <w:rPr>
            <w:rStyle w:val="a3"/>
            <w:sz w:val="22"/>
            <w:szCs w:val="22"/>
          </w:rPr>
          <w:t>п.9</w:t>
        </w:r>
      </w:hyperlink>
      <w:r>
        <w:rPr>
          <w:sz w:val="22"/>
          <w:szCs w:val="22"/>
        </w:rPr>
        <w:t xml:space="preserve"> Указа)</w:t>
      </w:r>
    </w:p>
    <w:p w:rsidR="00000000" w:rsidRDefault="009C021D">
      <w:pPr>
        <w:pStyle w:val="newncpi0"/>
        <w:divId w:val="363754189"/>
      </w:pPr>
      <w:r>
        <w:t> </w:t>
      </w:r>
    </w:p>
    <w:p w:rsidR="00000000" w:rsidRDefault="009C021D">
      <w:pPr>
        <w:pStyle w:val="point"/>
        <w:divId w:val="363754189"/>
      </w:pPr>
      <w:r>
        <w:t>3. Для реализации полномочий, установленных настоящим Указом:</w:t>
      </w:r>
    </w:p>
    <w:p w:rsidR="00000000" w:rsidRDefault="009C021D">
      <w:pPr>
        <w:pStyle w:val="newncpi"/>
        <w:divId w:val="363754189"/>
      </w:pPr>
      <w:r>
        <w:t>ГУП «Национальное</w:t>
      </w:r>
      <w:r>
        <w:t xml:space="preserve"> кадастровое агентство» вправе получать от юридических лиц на безвозмездной основе необходимые сведения посредством доступа к государственным </w:t>
      </w:r>
      <w:r>
        <w:lastRenderedPageBreak/>
        <w:t>информационным ресурсам и иным базам данных, за исключением информации, распространение и (или) предоставление кот</w:t>
      </w:r>
      <w:r>
        <w:t>орой ограничено;</w:t>
      </w:r>
    </w:p>
    <w:p w:rsidR="00000000" w:rsidRDefault="009C021D">
      <w:pPr>
        <w:pStyle w:val="newncpi"/>
        <w:divId w:val="363754189"/>
      </w:pPr>
      <w:r>
        <w:t>комитеты государственного имущества областных, Минского городского исполнительных комитетов, городские (городов областного подчинения), районные исполнительные комитеты в пределах полномочий по формированию и актуализации Единого реестра и</w:t>
      </w:r>
      <w:r>
        <w:t>мущества вправе получать от юридических лиц на безвозмездной основе необходимые сведения, за исключением информации, распространение и (или) предоставление которой ограничено.</w:t>
      </w:r>
    </w:p>
    <w:p w:rsidR="00000000" w:rsidRDefault="009C021D">
      <w:pPr>
        <w:pStyle w:val="newncpi"/>
        <w:divId w:val="363754189"/>
      </w:pPr>
      <w:bookmarkStart w:id="8" w:name="a28"/>
      <w:bookmarkEnd w:id="8"/>
      <w:r>
        <w:t xml:space="preserve">Обработка необходимых для формирования и актуализации Единого реестра имущества </w:t>
      </w:r>
      <w:r>
        <w:t>персональных данных физических лиц</w:t>
      </w:r>
      <w:hyperlink w:anchor="a3" w:tooltip="+" w:history="1">
        <w:r>
          <w:rPr>
            <w:rStyle w:val="a3"/>
          </w:rPr>
          <w:t>*</w:t>
        </w:r>
      </w:hyperlink>
      <w:r>
        <w:t xml:space="preserve"> осуществляется с соблюдением требований, определенных законодательством об информации, информатизации и защите информации.</w:t>
      </w:r>
    </w:p>
    <w:p w:rsidR="00000000" w:rsidRDefault="009C021D">
      <w:pPr>
        <w:pStyle w:val="newncpi"/>
        <w:divId w:val="363754189"/>
      </w:pPr>
      <w:bookmarkStart w:id="9" w:name="a26"/>
      <w:bookmarkEnd w:id="9"/>
      <w:r>
        <w:t>Предоставление доступа к Единому реестру имущества юридическим ли</w:t>
      </w:r>
      <w:r>
        <w:t>цам, осуществляющим его формирование, органам, осуществляющим оперативно-розыскную деятельность, а также иным органам и организациям в соответствии с законодательными актами, решениями Президента Республики Беларусь, Совета Министров Республики Беларусь ос</w:t>
      </w:r>
      <w:r>
        <w:t>уществляется на безвозмездной основе.</w:t>
      </w:r>
    </w:p>
    <w:p w:rsidR="00000000" w:rsidRDefault="009C021D">
      <w:pPr>
        <w:pStyle w:val="snoskiline"/>
        <w:divId w:val="363754189"/>
      </w:pPr>
      <w:r>
        <w:t>______________________________</w:t>
      </w:r>
    </w:p>
    <w:p w:rsidR="00000000" w:rsidRDefault="009C021D">
      <w:pPr>
        <w:pStyle w:val="snoski"/>
        <w:spacing w:after="240"/>
        <w:divId w:val="363754189"/>
      </w:pPr>
      <w:bookmarkStart w:id="10" w:name="a3"/>
      <w:bookmarkEnd w:id="10"/>
      <w:r>
        <w:t>* Которым отчуждено в собственность либо передано по договору аренды (найма), безвозмездного пользования имущество, сведения о котором содержатся в Едином реестре имущества.</w:t>
      </w:r>
    </w:p>
    <w:p w:rsidR="00000000" w:rsidRDefault="009C021D">
      <w:pPr>
        <w:pStyle w:val="point"/>
        <w:divId w:val="363754189"/>
      </w:pPr>
      <w:r>
        <w:t>4. За счет ср</w:t>
      </w:r>
      <w:r>
        <w:t>едств республиканского бюджета, предусмотренных на содержание Государственного комитета по имуществу, осуществляется финансирование расходов:</w:t>
      </w:r>
    </w:p>
    <w:p w:rsidR="00000000" w:rsidRDefault="009C021D">
      <w:pPr>
        <w:pStyle w:val="newncpi"/>
        <w:divId w:val="363754189"/>
      </w:pPr>
      <w:r>
        <w:t>связанных с выполнением функций, названных в </w:t>
      </w:r>
      <w:hyperlink w:anchor="a4" w:tooltip="+" w:history="1">
        <w:r>
          <w:rPr>
            <w:rStyle w:val="a3"/>
          </w:rPr>
          <w:t>подпункте 2.4</w:t>
        </w:r>
      </w:hyperlink>
      <w:r>
        <w:t xml:space="preserve"> пункта </w:t>
      </w:r>
      <w:r>
        <w:t>2 настоящего Указа;</w:t>
      </w:r>
    </w:p>
    <w:p w:rsidR="00000000" w:rsidRDefault="009C021D">
      <w:pPr>
        <w:pStyle w:val="newncpi"/>
        <w:divId w:val="363754189"/>
      </w:pPr>
      <w:r>
        <w:t>на предоставление сведений из Единого реестра имущества (доступа к этому реестру) на безвозмездной основе, если иное не установлено законодательными актами или международными договорами Республики Беларусь.</w:t>
      </w:r>
    </w:p>
    <w:p w:rsidR="00000000" w:rsidRDefault="009C021D">
      <w:pPr>
        <w:pStyle w:val="point"/>
        <w:divId w:val="363754189"/>
      </w:pPr>
      <w:bookmarkStart w:id="11" w:name="a15"/>
      <w:bookmarkEnd w:id="11"/>
      <w:r>
        <w:t>5. Не подлежат учету в </w:t>
      </w:r>
      <w:r>
        <w:t>Едином реестре имущества:</w:t>
      </w:r>
    </w:p>
    <w:p w:rsidR="00000000" w:rsidRDefault="009C021D">
      <w:pPr>
        <w:pStyle w:val="newncpi"/>
        <w:divId w:val="363754189"/>
      </w:pPr>
      <w:bookmarkStart w:id="12" w:name="a10"/>
      <w:bookmarkEnd w:id="12"/>
      <w:r>
        <w:t>оборонные, особо режимные и режимные объекты, объекты военного и специального назначения, объекты, сведения о которых составляют государственные секреты;</w:t>
      </w:r>
    </w:p>
    <w:p w:rsidR="00000000" w:rsidRDefault="009C021D">
      <w:pPr>
        <w:pStyle w:val="newncpi"/>
        <w:divId w:val="363754189"/>
      </w:pPr>
      <w:r>
        <w:t>жилые дома, общежития, изолированные жилые помещения государственного жилищн</w:t>
      </w:r>
      <w:r>
        <w:t>ого фонда, закрепленные за органами, осуществляющими оперативно-розыскную деятельность, а также объекты частного жилищного фонда;</w:t>
      </w:r>
    </w:p>
    <w:p w:rsidR="00000000" w:rsidRDefault="009C021D">
      <w:pPr>
        <w:pStyle w:val="newncpi"/>
        <w:divId w:val="363754189"/>
      </w:pPr>
      <w:r>
        <w:t>автомобильные дороги общего пользования</w:t>
      </w:r>
      <w:hyperlink w:anchor="a31" w:tooltip="+" w:history="1">
        <w:r>
          <w:rPr>
            <w:rStyle w:val="a3"/>
          </w:rPr>
          <w:t>*</w:t>
        </w:r>
      </w:hyperlink>
      <w:r>
        <w:t>;</w:t>
      </w:r>
    </w:p>
    <w:p w:rsidR="00000000" w:rsidRDefault="009C021D">
      <w:pPr>
        <w:pStyle w:val="newncpi"/>
        <w:divId w:val="363754189"/>
      </w:pPr>
      <w:r>
        <w:t>мелиоративные системы и отдельно расположенные гидр</w:t>
      </w:r>
      <w:r>
        <w:t>отехнические сооружения</w:t>
      </w:r>
      <w:hyperlink w:anchor="a31" w:tooltip="+" w:history="1">
        <w:r>
          <w:rPr>
            <w:rStyle w:val="a3"/>
          </w:rPr>
          <w:t>*</w:t>
        </w:r>
      </w:hyperlink>
      <w:r>
        <w:t>;</w:t>
      </w:r>
    </w:p>
    <w:p w:rsidR="00000000" w:rsidRDefault="009C021D">
      <w:pPr>
        <w:pStyle w:val="newncpi"/>
        <w:divId w:val="363754189"/>
      </w:pPr>
      <w:r>
        <w:t xml:space="preserve">земельные участки, на которых расположены объекты, указанные в абзацах </w:t>
      </w:r>
      <w:hyperlink w:anchor="a10" w:tooltip="+" w:history="1">
        <w:r>
          <w:rPr>
            <w:rStyle w:val="a3"/>
          </w:rPr>
          <w:t>втором–пятом</w:t>
        </w:r>
      </w:hyperlink>
      <w:r>
        <w:t xml:space="preserve"> настоящей части;</w:t>
      </w:r>
    </w:p>
    <w:p w:rsidR="00000000" w:rsidRDefault="009C021D">
      <w:pPr>
        <w:pStyle w:val="newncpi"/>
        <w:divId w:val="363754189"/>
      </w:pPr>
      <w:r>
        <w:t>материальные ценности государственного и мобилизационного матер</w:t>
      </w:r>
      <w:r>
        <w:t>иальных резервов.</w:t>
      </w:r>
    </w:p>
    <w:p w:rsidR="00000000" w:rsidRDefault="009C021D">
      <w:pPr>
        <w:pStyle w:val="newncpi"/>
        <w:divId w:val="363754189"/>
      </w:pPr>
      <w:r>
        <w:t>В Едином реестре имущества не отражаются служебная информация ограниченного распространения либо иная информация, доступ к которой ограничен законодательными актами, за исключением необходимых для формирования и актуализации Единого реест</w:t>
      </w:r>
      <w:r>
        <w:t>ра имущества персональных данных физических лиц, и иные сведения, определяемые Советом Министров Республики Беларусь.</w:t>
      </w:r>
    </w:p>
    <w:p w:rsidR="00000000" w:rsidRDefault="009C021D">
      <w:pPr>
        <w:pStyle w:val="snoskiline"/>
        <w:divId w:val="363754189"/>
      </w:pPr>
      <w:r>
        <w:t>______________________________</w:t>
      </w:r>
    </w:p>
    <w:p w:rsidR="00000000" w:rsidRDefault="009C021D">
      <w:pPr>
        <w:pStyle w:val="snoski"/>
        <w:spacing w:after="240"/>
        <w:divId w:val="363754189"/>
      </w:pPr>
      <w:bookmarkStart w:id="13" w:name="a31"/>
      <w:bookmarkEnd w:id="13"/>
      <w:r>
        <w:t>* За исключением случаев сдачи в аренду (передачи в безвозмездное пользование).</w:t>
      </w:r>
    </w:p>
    <w:p w:rsidR="00000000" w:rsidRDefault="009C021D">
      <w:pPr>
        <w:pStyle w:val="point"/>
        <w:divId w:val="363754189"/>
      </w:pPr>
      <w:bookmarkStart w:id="14" w:name="a8"/>
      <w:bookmarkEnd w:id="14"/>
      <w:r>
        <w:lastRenderedPageBreak/>
        <w:t>6. Совету Министров Республ</w:t>
      </w:r>
      <w:r>
        <w:t>ики Беларусь в шестимесячный срок:</w:t>
      </w:r>
    </w:p>
    <w:p w:rsidR="00000000" w:rsidRDefault="009C021D">
      <w:pPr>
        <w:pStyle w:val="newncpi"/>
        <w:divId w:val="363754189"/>
      </w:pPr>
      <w:r>
        <w:t>обеспечить приведение актов законодательства в соответствие с настоящим Указом;</w:t>
      </w:r>
    </w:p>
    <w:p w:rsidR="00000000" w:rsidRDefault="009C021D">
      <w:pPr>
        <w:pStyle w:val="newncpi"/>
        <w:divId w:val="363754189"/>
      </w:pPr>
      <w:r>
        <w:t>определить порядок использования ГИС «Единый реестр имущества», формирования и актуализации Единого реестра имущества, в том числе с использо</w:t>
      </w:r>
      <w:r>
        <w:t>ванием общегосударственной автоматизированной информационной системы, и состав включаемых в Единый реестр имущества сведений;</w:t>
      </w:r>
    </w:p>
    <w:p w:rsidR="00000000" w:rsidRDefault="009C021D">
      <w:pPr>
        <w:pStyle w:val="newncpi"/>
        <w:divId w:val="363754189"/>
      </w:pPr>
      <w:r>
        <w:t>принять иные меры по реализации настоящего Указа.</w:t>
      </w:r>
    </w:p>
    <w:p w:rsidR="00000000" w:rsidRDefault="009C021D">
      <w:pPr>
        <w:pStyle w:val="point"/>
        <w:divId w:val="363754189"/>
      </w:pPr>
      <w:bookmarkStart w:id="15" w:name="a25"/>
      <w:bookmarkEnd w:id="15"/>
      <w:r>
        <w:t>7. Государственному комитету по имуществу до 31 декабря 2022 г. обеспечить необх</w:t>
      </w:r>
      <w:r>
        <w:t>одимую интеграцию Единого реестра имущества с общегосударственной автоматизированной информационной системой.</w:t>
      </w:r>
    </w:p>
    <w:p w:rsidR="00000000" w:rsidRDefault="009C021D">
      <w:pPr>
        <w:pStyle w:val="point"/>
        <w:divId w:val="363754189"/>
      </w:pPr>
      <w:r>
        <w:t>8. Признать утратившими силу:</w:t>
      </w:r>
    </w:p>
    <w:bookmarkStart w:id="16" w:name="a24"/>
    <w:bookmarkEnd w:id="16"/>
    <w:p w:rsidR="00000000" w:rsidRDefault="009C021D">
      <w:pPr>
        <w:pStyle w:val="newncpi"/>
        <w:divId w:val="363754189"/>
      </w:pPr>
      <w:r>
        <w:fldChar w:fldCharType="begin"/>
      </w:r>
      <w:r w:rsidR="006370ED">
        <w:instrText>HYPERLINK "C:\\Users\\Пользователь\\Downloads\\tx.dll?d=8992&amp;a=54" \l "a54" \o "+"</w:instrText>
      </w:r>
      <w:r>
        <w:fldChar w:fldCharType="separate"/>
      </w:r>
      <w:r>
        <w:rPr>
          <w:rStyle w:val="a3"/>
        </w:rPr>
        <w:t>абзац третий</w:t>
      </w:r>
      <w:r>
        <w:fldChar w:fldCharType="end"/>
      </w:r>
      <w:r>
        <w:t xml:space="preserve"> пункта 4 Указа Президента Республики Беларусь от 4 я</w:t>
      </w:r>
      <w:r>
        <w:t>нваря 1996 г. № 9 «Об упорядочении использования зданий, сооружений и иных помещений, находящихся в государственной собственности»;</w:t>
      </w:r>
    </w:p>
    <w:p w:rsidR="00000000" w:rsidRDefault="009C021D">
      <w:pPr>
        <w:pStyle w:val="newncpi"/>
        <w:divId w:val="363754189"/>
      </w:pPr>
      <w:hyperlink r:id="rId7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16 февраля 2012 г. № 68 «О создани</w:t>
      </w:r>
      <w:r>
        <w:t>и Единого реестра государственного имущества»;</w:t>
      </w:r>
    </w:p>
    <w:bookmarkStart w:id="17" w:name="a13"/>
    <w:bookmarkEnd w:id="17"/>
    <w:p w:rsidR="00000000" w:rsidRDefault="009C021D">
      <w:pPr>
        <w:pStyle w:val="newncpi"/>
        <w:divId w:val="363754189"/>
      </w:pPr>
      <w:r>
        <w:fldChar w:fldCharType="begin"/>
      </w:r>
      <w:r w:rsidR="006370ED">
        <w:instrText>HYPERLINK "C:\\Users\\Пользователь\\Downloads\\tx.dll?d=271352&amp;a=125" \l "a125" \o "+"</w:instrText>
      </w:r>
      <w:r>
        <w:fldChar w:fldCharType="separate"/>
      </w:r>
      <w:r>
        <w:rPr>
          <w:rStyle w:val="a3"/>
        </w:rPr>
        <w:t>подпункт 7.50</w:t>
      </w:r>
      <w:r>
        <w:fldChar w:fldCharType="end"/>
      </w:r>
      <w:r>
        <w:t xml:space="preserve"> пункта 7 Указа Президента Республики Беларусь от 29 ноября 2013 г. № 529 «О некоторых вопросах деятельности судов Республики Беларусь»;</w:t>
      </w:r>
    </w:p>
    <w:bookmarkStart w:id="18" w:name="a14"/>
    <w:bookmarkEnd w:id="18"/>
    <w:p w:rsidR="00000000" w:rsidRDefault="009C021D">
      <w:pPr>
        <w:pStyle w:val="newncpi"/>
        <w:divId w:val="363754189"/>
      </w:pPr>
      <w:r>
        <w:fldChar w:fldCharType="begin"/>
      </w:r>
      <w:r w:rsidR="006370ED">
        <w:instrText>HYPERLINK "C:\\Users\\Пользователь\\Downloads\\tx.dll?d=274962&amp;a=116" \l "a116" \o "+"</w:instrText>
      </w:r>
      <w:r>
        <w:fldChar w:fldCharType="separate"/>
      </w:r>
      <w:r>
        <w:rPr>
          <w:rStyle w:val="a3"/>
        </w:rPr>
        <w:t>подпункт 1.52</w:t>
      </w:r>
      <w:r>
        <w:fldChar w:fldCharType="end"/>
      </w:r>
      <w:r>
        <w:t xml:space="preserve"> пункта 1 Указа Президента Республики Беларусь от 24 января 2014 г. № 49 «О внесении дополнений и изменений в указы Президента Республики Беларусь».</w:t>
      </w:r>
    </w:p>
    <w:p w:rsidR="00000000" w:rsidRDefault="009C021D">
      <w:pPr>
        <w:pStyle w:val="point"/>
        <w:divId w:val="363754189"/>
      </w:pPr>
      <w:bookmarkStart w:id="19" w:name="a9"/>
      <w:bookmarkEnd w:id="19"/>
      <w:r>
        <w:t>9. Настоящий Указ вступает в силу в следующ</w:t>
      </w:r>
      <w:r>
        <w:t>ем порядке:</w:t>
      </w:r>
    </w:p>
    <w:p w:rsidR="00000000" w:rsidRDefault="009C021D">
      <w:pPr>
        <w:pStyle w:val="newncpi"/>
        <w:divId w:val="363754189"/>
      </w:pPr>
      <w:hyperlink w:anchor="a6" w:tooltip="+" w:history="1">
        <w:r>
          <w:rPr>
            <w:rStyle w:val="a3"/>
          </w:rPr>
          <w:t>подпункт 2.2</w:t>
        </w:r>
      </w:hyperlink>
      <w:r>
        <w:t xml:space="preserve"> и </w:t>
      </w:r>
      <w:hyperlink w:anchor="a7" w:tooltip="+" w:history="1">
        <w:r>
          <w:rPr>
            <w:rStyle w:val="a3"/>
          </w:rPr>
          <w:t>абзац третий</w:t>
        </w:r>
      </w:hyperlink>
      <w:r>
        <w:t xml:space="preserve"> подпункта 2.6 пункта 2 в отношении имущества, находящегося в собственности хозяйственных обществ, воздушных и морских судов, судов внутреннего плавания,</w:t>
      </w:r>
      <w:r>
        <w:t xml:space="preserve"> судов плавания «река – море», космических объектов, жилых домов, общежитий, изолированных жилых помещений государственного жилищного фонда, имущества Союзного государства – с 1 июля 2022 г.;</w:t>
      </w:r>
    </w:p>
    <w:p w:rsidR="00000000" w:rsidRDefault="009C021D">
      <w:pPr>
        <w:pStyle w:val="newncpi"/>
        <w:divId w:val="363754189"/>
      </w:pPr>
      <w:r>
        <w:t xml:space="preserve">пункты </w:t>
      </w:r>
      <w:hyperlink w:anchor="a8" w:tooltip="+" w:history="1">
        <w:r>
          <w:rPr>
            <w:rStyle w:val="a3"/>
          </w:rPr>
          <w:t>6</w:t>
        </w:r>
      </w:hyperlink>
      <w:r>
        <w:t xml:space="preserve">, 7 и настоящий пункт – </w:t>
      </w:r>
      <w:r>
        <w:t>после официального опубликования этого Указа;</w:t>
      </w:r>
    </w:p>
    <w:p w:rsidR="00000000" w:rsidRDefault="009C021D">
      <w:pPr>
        <w:pStyle w:val="newncpi"/>
        <w:divId w:val="363754189"/>
      </w:pPr>
      <w:r>
        <w:t>иные положения настоящего Указа – через шесть месяцев после его официального опубликования.</w:t>
      </w:r>
    </w:p>
    <w:p w:rsidR="00000000" w:rsidRDefault="009C021D">
      <w:pPr>
        <w:pStyle w:val="newncpi"/>
        <w:divId w:val="36375418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36375418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C021D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C021D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00000" w:rsidRDefault="009C021D">
      <w:pPr>
        <w:pStyle w:val="newncpi"/>
        <w:divId w:val="36375418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363754189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C021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C021D">
            <w:pPr>
              <w:pStyle w:val="append1"/>
            </w:pPr>
            <w:bookmarkStart w:id="20" w:name="a11"/>
            <w:bookmarkEnd w:id="20"/>
            <w:r>
              <w:t>Приложение</w:t>
            </w:r>
          </w:p>
          <w:p w:rsidR="00000000" w:rsidRDefault="009C021D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</w:t>
            </w:r>
            <w:r>
              <w:br/>
            </w:r>
            <w:r>
              <w:t>Республики Беларусь</w:t>
            </w:r>
            <w:r>
              <w:br/>
              <w:t>18.05.2020 № 168</w:t>
            </w:r>
          </w:p>
        </w:tc>
      </w:tr>
    </w:tbl>
    <w:p w:rsidR="00000000" w:rsidRDefault="009C021D">
      <w:pPr>
        <w:pStyle w:val="titlep"/>
        <w:jc w:val="left"/>
        <w:divId w:val="363754189"/>
      </w:pPr>
      <w:r>
        <w:t>ПЕРЕЧЕНЬ</w:t>
      </w:r>
      <w:r>
        <w:br/>
        <w:t>используемых терминов и их определений</w:t>
      </w:r>
    </w:p>
    <w:p w:rsidR="00000000" w:rsidRDefault="009C021D">
      <w:pPr>
        <w:pStyle w:val="point"/>
        <w:divId w:val="363754189"/>
      </w:pPr>
      <w:bookmarkStart w:id="21" w:name="a17"/>
      <w:bookmarkEnd w:id="21"/>
      <w:r>
        <w:t>1. Государственное имущество:</w:t>
      </w:r>
    </w:p>
    <w:p w:rsidR="00000000" w:rsidRDefault="009C021D">
      <w:pPr>
        <w:pStyle w:val="newncpi"/>
        <w:divId w:val="363754189"/>
      </w:pPr>
      <w:r>
        <w:lastRenderedPageBreak/>
        <w:t>недвижимое имущество, включая не завершенные строительством объекты, акции (доли в уставных фондах), находящиеся в государственной собственн</w:t>
      </w:r>
      <w:r>
        <w:t>ости;</w:t>
      </w:r>
    </w:p>
    <w:p w:rsidR="00000000" w:rsidRDefault="009C021D">
      <w:pPr>
        <w:pStyle w:val="newncpi"/>
        <w:divId w:val="363754189"/>
      </w:pPr>
      <w:r>
        <w:t>имущество, находящееся в государственной собственности и переданное в безвозмездное пользование;</w:t>
      </w:r>
    </w:p>
    <w:p w:rsidR="00000000" w:rsidRDefault="009C021D">
      <w:pPr>
        <w:pStyle w:val="newncpi"/>
        <w:divId w:val="363754189"/>
      </w:pPr>
      <w:r>
        <w:t>иное имущество (за исключением движимого имущества), признаваемое государственным в соответствии с законодательством, в том числе международными договора</w:t>
      </w:r>
      <w:r>
        <w:t>ми Республики Беларусь.</w:t>
      </w:r>
    </w:p>
    <w:p w:rsidR="00000000" w:rsidRDefault="009C021D">
      <w:pPr>
        <w:pStyle w:val="point"/>
        <w:divId w:val="363754189"/>
      </w:pPr>
      <w:bookmarkStart w:id="22" w:name="a18"/>
      <w:bookmarkEnd w:id="22"/>
      <w:r>
        <w:t>2. Государственные органы и организации:</w:t>
      </w:r>
    </w:p>
    <w:p w:rsidR="00000000" w:rsidRDefault="009C021D">
      <w:pPr>
        <w:pStyle w:val="newncpi"/>
        <w:divId w:val="363754189"/>
      </w:pPr>
      <w:r>
        <w:t>Национальный банк, Администрация Президента Республики Беларусь, Управление делами Президента Республики Беларусь, Национальная академия наук Беларуси, другие государственные органы и иные го</w:t>
      </w:r>
      <w:r>
        <w:t>сударственные организации, подчиненные (подотчетные) Президенту Республики Беларусь, их структурные подразделения с правами юридического лица и территориальные органы;</w:t>
      </w:r>
    </w:p>
    <w:p w:rsidR="00000000" w:rsidRDefault="009C021D">
      <w:pPr>
        <w:pStyle w:val="newncpi"/>
        <w:divId w:val="363754189"/>
      </w:pPr>
      <w:r>
        <w:t>Генеральная прокуратура, территориальные прокуратуры, являющиеся юридическими лицами, Сл</w:t>
      </w:r>
      <w:r>
        <w:t>едственный комитет, Государственный комитет судебных экспертиз, Комитет государственного контроля, территориальные органы Комитета государственного контроля и органы финансовых расследований, суды;</w:t>
      </w:r>
    </w:p>
    <w:p w:rsidR="00000000" w:rsidRDefault="009C021D">
      <w:pPr>
        <w:pStyle w:val="newncpi"/>
        <w:divId w:val="363754189"/>
      </w:pPr>
      <w:r>
        <w:t>республиканские органы государственного управления, их стр</w:t>
      </w:r>
      <w:r>
        <w:t>уктурные подразделения с правами юридического лица и территориальные органы, таможенные органы, иные государственные организации, подчиненные Правительству Республики Беларусь и Администрации Президента Республики Беларусь, Аппарат Совета Министров Республ</w:t>
      </w:r>
      <w:r>
        <w:t>ики Беларусь;</w:t>
      </w:r>
    </w:p>
    <w:p w:rsidR="00000000" w:rsidRDefault="009C021D">
      <w:pPr>
        <w:pStyle w:val="newncpi"/>
        <w:divId w:val="363754189"/>
      </w:pPr>
      <w:r>
        <w:t>администрации свободных экономических зон, Высшая аттестационная комиссия;</w:t>
      </w:r>
    </w:p>
    <w:p w:rsidR="00000000" w:rsidRDefault="009C021D">
      <w:pPr>
        <w:pStyle w:val="newncpi"/>
        <w:divId w:val="363754189"/>
      </w:pPr>
      <w:r>
        <w:t>местные исполнительные и распорядительные органы, их структурные подразделения с правами юридического лица.</w:t>
      </w:r>
    </w:p>
    <w:p w:rsidR="00000000" w:rsidRDefault="009C021D">
      <w:pPr>
        <w:pStyle w:val="point"/>
        <w:divId w:val="363754189"/>
      </w:pPr>
      <w:bookmarkStart w:id="23" w:name="a20"/>
      <w:bookmarkEnd w:id="23"/>
      <w:r>
        <w:t>3. Имущество, находящееся в собственности хозяйственных общ</w:t>
      </w:r>
      <w:r>
        <w:t>еств, – недвижимое имущество, включая не завершенные строительством объекты, акции (доли в уставных фондах).</w:t>
      </w:r>
    </w:p>
    <w:p w:rsidR="00000000" w:rsidRDefault="009C021D">
      <w:pPr>
        <w:pStyle w:val="point"/>
        <w:divId w:val="363754189"/>
      </w:pPr>
      <w:bookmarkStart w:id="24" w:name="a30"/>
      <w:bookmarkEnd w:id="24"/>
      <w:r>
        <w:t xml:space="preserve">4. Недвижимое имущество – принятые к бухгалтерскому учету здания, сооружения (в том числе передаточные устройства), изолированные помещения (в том </w:t>
      </w:r>
      <w:r>
        <w:t>числе жилые дома, общежития, изолированные жилые помещения государственного жилищного фонда), машино-места, воздушные и морские суда, суда внутреннего плавания, суда плавания «река – море», космические объекты.</w:t>
      </w:r>
    </w:p>
    <w:p w:rsidR="00000000" w:rsidRDefault="009C021D">
      <w:pPr>
        <w:pStyle w:val="point"/>
        <w:divId w:val="363754189"/>
      </w:pPr>
      <w:bookmarkStart w:id="25" w:name="a21"/>
      <w:bookmarkEnd w:id="25"/>
      <w:r>
        <w:t>5. Распоряжение имуществом:</w:t>
      </w:r>
    </w:p>
    <w:p w:rsidR="00000000" w:rsidRDefault="009C021D">
      <w:pPr>
        <w:pStyle w:val="newncpi"/>
        <w:divId w:val="363754189"/>
      </w:pPr>
      <w:r>
        <w:t>отчуждение на тор</w:t>
      </w:r>
      <w:r>
        <w:t>гах (на аукционе либо по конкурсу), без проведения торгов, в том числе для реализации инвестиционного проекта;</w:t>
      </w:r>
    </w:p>
    <w:p w:rsidR="00000000" w:rsidRDefault="009C021D">
      <w:pPr>
        <w:pStyle w:val="newncpi"/>
        <w:divId w:val="363754189"/>
      </w:pPr>
      <w:r>
        <w:t>залог;</w:t>
      </w:r>
    </w:p>
    <w:p w:rsidR="00000000" w:rsidRDefault="009C021D">
      <w:pPr>
        <w:pStyle w:val="newncpi"/>
        <w:divId w:val="363754189"/>
      </w:pPr>
      <w:r>
        <w:t>сдача в аренду (наем), передача в безвозмездное пользование, доверительное управление;</w:t>
      </w:r>
    </w:p>
    <w:p w:rsidR="00000000" w:rsidRDefault="009C021D">
      <w:pPr>
        <w:pStyle w:val="newncpi"/>
        <w:divId w:val="363754189"/>
      </w:pPr>
      <w:r>
        <w:t>передача без перехода права собственности (передача в хозяйственное ведение или оперативное управление государственного юридического лица, не связанная с прекращением права республиканской либо коммунальной собственности, передача во владение и распоряжени</w:t>
      </w:r>
      <w:r>
        <w:t>е Государственного комитета по имуществу акций (долей в уставных фондах) хозяйственных обществ (товариществ), находящихся в собственности Республики Беларусь и хозяйственном ведении или оперативном управлении республиканских юридических лиц).</w:t>
      </w:r>
    </w:p>
    <w:p w:rsidR="00000000" w:rsidRDefault="009C021D">
      <w:pPr>
        <w:pStyle w:val="point"/>
        <w:divId w:val="363754189"/>
      </w:pPr>
      <w:bookmarkStart w:id="26" w:name="a22"/>
      <w:bookmarkEnd w:id="26"/>
      <w:r>
        <w:t>6. Хозяйствен</w:t>
      </w:r>
      <w:r>
        <w:t xml:space="preserve">ные общества с участием государства – хозяйственные общества (товарищества), акции (доли в уставных фондах) которых находятся в государственной собственности, хозяйственные </w:t>
      </w:r>
      <w:r>
        <w:lastRenderedPageBreak/>
        <w:t>общества, включенные в состав холдинга, управляющей компанией которого выступает хо</w:t>
      </w:r>
      <w:r>
        <w:t>зяйственное общество, акции (доля в уставном фонде) которого принадлежат государству.</w:t>
      </w:r>
    </w:p>
    <w:p w:rsidR="00000000" w:rsidRDefault="009C021D">
      <w:pPr>
        <w:pStyle w:val="point"/>
        <w:divId w:val="363754189"/>
      </w:pPr>
      <w:bookmarkStart w:id="27" w:name="a29"/>
      <w:bookmarkEnd w:id="27"/>
      <w:r>
        <w:t>7. Юридические лица – государственные юридические лица, в том числе государственные органы и организации, республиканские государственно-общественные объединения, хозяйст</w:t>
      </w:r>
      <w:r>
        <w:t>венные общества с участием государства, а также хозяйственные общества без участия государства и частные унитарные предприятия при наличии государственного имущества, переданного им в безвозмездное пользование.</w:t>
      </w:r>
    </w:p>
    <w:p w:rsidR="009C021D" w:rsidRDefault="009C021D">
      <w:pPr>
        <w:pStyle w:val="newncpi"/>
        <w:divId w:val="363754189"/>
      </w:pPr>
      <w:r>
        <w:t> </w:t>
      </w:r>
    </w:p>
    <w:sectPr w:rsidR="009C021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C7"/>
    <w:rsid w:val="006370ED"/>
    <w:rsid w:val="009C021D"/>
    <w:rsid w:val="00A8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81521-F169-49F6-A3E7-3DD458DC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5;&#1086;&#1083;&#1100;&#1079;&#1086;&#1074;&#1072;&#1090;&#1077;&#1083;&#1100;\Downloads\tx.dll%3fd=232198&amp;a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ownloads\tx.dll%3fd=612046&amp;a=21" TargetMode="External"/><Relationship Id="rId5" Type="http://schemas.openxmlformats.org/officeDocument/2006/relationships/hyperlink" Target="file:///C:\Users\&#1055;&#1086;&#1083;&#1100;&#1079;&#1086;&#1074;&#1072;&#1090;&#1077;&#1083;&#1100;\Downloads\tx.dll%3fd=611231&amp;a=1" TargetMode="External"/><Relationship Id="rId4" Type="http://schemas.openxmlformats.org/officeDocument/2006/relationships/hyperlink" Target="file:///C:\Users\&#1055;&#1086;&#1083;&#1100;&#1079;&#1086;&#1074;&#1072;&#1090;&#1077;&#1083;&#1100;\Downloads\tx.dll%3fd=452452&amp;a=3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2023-12-14T14:41:00Z</dcterms:created>
  <dcterms:modified xsi:type="dcterms:W3CDTF">2023-12-14T14:41:00Z</dcterms:modified>
</cp:coreProperties>
</file>