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1F4F" w:rsidRDefault="00F83393" w:rsidP="00F83393">
      <w:pPr>
        <w:shd w:val="clear" w:color="auto" w:fill="FFFFFF"/>
        <w:autoSpaceDE w:val="0"/>
        <w:autoSpaceDN w:val="0"/>
        <w:adjustRightInd w:val="0"/>
        <w:jc w:val="center"/>
      </w:pPr>
      <w:r>
        <w:fldChar w:fldCharType="begin"/>
      </w:r>
      <w:r>
        <w:instrText xml:space="preserve"> HYPERLINK "https://shumilino.vitebsk-region.gov.by/uploads/files/000124_771417__pervyj_zamestitel.doc" </w:instrText>
      </w:r>
      <w:r>
        <w:fldChar w:fldCharType="separate"/>
      </w:r>
      <w:r w:rsidR="00A31F4F">
        <w:rPr>
          <w:rStyle w:val="a3"/>
          <w:rFonts w:ascii="Tahoma" w:hAnsi="Tahoma" w:cs="Tahoma"/>
          <w:b/>
          <w:color w:val="000000" w:themeColor="text1"/>
          <w:sz w:val="32"/>
          <w:szCs w:val="21"/>
          <w:shd w:val="clear" w:color="auto" w:fill="FFFFFF"/>
        </w:rPr>
        <w:t>Курируемые организации района</w:t>
      </w:r>
      <w:r>
        <w:rPr>
          <w:rStyle w:val="a3"/>
          <w:rFonts w:ascii="Tahoma" w:hAnsi="Tahoma" w:cs="Tahoma"/>
          <w:b/>
          <w:color w:val="000000" w:themeColor="text1"/>
          <w:sz w:val="32"/>
          <w:szCs w:val="21"/>
          <w:shd w:val="clear" w:color="auto" w:fill="FFFFFF"/>
        </w:rPr>
        <w:fldChar w:fldCharType="end"/>
      </w:r>
    </w:p>
    <w:p w:rsidR="00F83393" w:rsidRDefault="00F83393" w:rsidP="00A31F4F">
      <w:pPr>
        <w:shd w:val="clear" w:color="auto" w:fill="FFFFFF"/>
        <w:autoSpaceDE w:val="0"/>
        <w:autoSpaceDN w:val="0"/>
        <w:adjustRightInd w:val="0"/>
      </w:pP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Учреждения</w:t>
      </w:r>
      <w:r w:rsidRPr="00F83393">
        <w:rPr>
          <w:rFonts w:eastAsia="Times New Roman"/>
          <w:sz w:val="30"/>
          <w:szCs w:val="30"/>
          <w:lang w:eastAsia="x-none"/>
        </w:rPr>
        <w:t xml:space="preserve"> образования, культуры, </w:t>
      </w:r>
      <w:r>
        <w:rPr>
          <w:rFonts w:eastAsia="Times New Roman"/>
          <w:sz w:val="30"/>
          <w:szCs w:val="30"/>
          <w:lang w:eastAsia="x-none"/>
        </w:rPr>
        <w:t>спорта и туризма</w:t>
      </w:r>
    </w:p>
    <w:p w:rsidR="00F83393" w:rsidRPr="00F83393" w:rsidRDefault="00F83393" w:rsidP="00F83393">
      <w:pPr>
        <w:ind w:firstLine="708"/>
        <w:rPr>
          <w:sz w:val="30"/>
          <w:szCs w:val="30"/>
        </w:rPr>
      </w:pPr>
      <w:r>
        <w:rPr>
          <w:sz w:val="30"/>
          <w:szCs w:val="30"/>
        </w:rPr>
        <w:t>- Государственное учреждение</w:t>
      </w:r>
      <w:r w:rsidRPr="00F83393">
        <w:rPr>
          <w:sz w:val="30"/>
          <w:szCs w:val="30"/>
        </w:rPr>
        <w:t xml:space="preserve"> «Территориальный центр социального обслуживания</w:t>
      </w:r>
      <w:r>
        <w:rPr>
          <w:sz w:val="30"/>
          <w:szCs w:val="30"/>
        </w:rPr>
        <w:t xml:space="preserve"> населения Шумилинского района»</w:t>
      </w:r>
    </w:p>
    <w:p w:rsidR="00F83393" w:rsidRPr="00F83393" w:rsidRDefault="00F83393" w:rsidP="00F83393">
      <w:pPr>
        <w:ind w:firstLine="708"/>
        <w:rPr>
          <w:sz w:val="30"/>
          <w:szCs w:val="30"/>
        </w:rPr>
      </w:pPr>
      <w:r>
        <w:rPr>
          <w:sz w:val="30"/>
          <w:szCs w:val="30"/>
        </w:rPr>
        <w:t>- У</w:t>
      </w:r>
      <w:r w:rsidRPr="00F83393">
        <w:rPr>
          <w:sz w:val="30"/>
          <w:szCs w:val="30"/>
        </w:rPr>
        <w:t>ч</w:t>
      </w:r>
      <w:r>
        <w:rPr>
          <w:sz w:val="30"/>
          <w:szCs w:val="30"/>
        </w:rPr>
        <w:t>реждение</w:t>
      </w:r>
      <w:r w:rsidRPr="00F83393">
        <w:rPr>
          <w:sz w:val="30"/>
          <w:szCs w:val="30"/>
        </w:rPr>
        <w:t xml:space="preserve"> здравоохранения «Шумилинская</w:t>
      </w:r>
      <w:r>
        <w:rPr>
          <w:sz w:val="30"/>
          <w:szCs w:val="30"/>
        </w:rPr>
        <w:t xml:space="preserve"> центральная районная больница»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Государственное учреждение</w:t>
      </w:r>
      <w:r w:rsidRPr="00F83393">
        <w:rPr>
          <w:rFonts w:eastAsia="Times New Roman"/>
          <w:sz w:val="30"/>
          <w:szCs w:val="30"/>
          <w:lang w:eastAsia="x-none"/>
        </w:rPr>
        <w:t xml:space="preserve"> «Шумилинский районный</w:t>
      </w:r>
      <w:r>
        <w:rPr>
          <w:rFonts w:eastAsia="Times New Roman"/>
          <w:sz w:val="30"/>
          <w:szCs w:val="30"/>
          <w:lang w:eastAsia="x-none"/>
        </w:rPr>
        <w:t xml:space="preserve"> центр гигиены и эпидемиологии»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Государственное учреждение</w:t>
      </w:r>
      <w:r w:rsidRPr="00F83393">
        <w:rPr>
          <w:rFonts w:eastAsia="Times New Roman"/>
          <w:sz w:val="30"/>
          <w:szCs w:val="30"/>
          <w:lang w:eastAsia="x-none"/>
        </w:rPr>
        <w:t xml:space="preserve"> «Физкультурно-оздоровитель</w:t>
      </w:r>
      <w:r>
        <w:rPr>
          <w:rFonts w:eastAsia="Times New Roman"/>
          <w:sz w:val="30"/>
          <w:szCs w:val="30"/>
          <w:lang w:eastAsia="x-none"/>
        </w:rPr>
        <w:t>ный центр Шумилинского района»</w:t>
      </w:r>
    </w:p>
    <w:p w:rsidR="00F83393" w:rsidRPr="00F83393" w:rsidRDefault="00F83393" w:rsidP="00F83393">
      <w:pPr>
        <w:ind w:firstLine="708"/>
        <w:rPr>
          <w:sz w:val="30"/>
          <w:szCs w:val="30"/>
        </w:rPr>
      </w:pPr>
      <w:r>
        <w:rPr>
          <w:sz w:val="30"/>
          <w:szCs w:val="30"/>
        </w:rPr>
        <w:t>- Государственное</w:t>
      </w:r>
      <w:r w:rsidRPr="00F83393">
        <w:rPr>
          <w:sz w:val="30"/>
          <w:szCs w:val="30"/>
        </w:rPr>
        <w:t xml:space="preserve"> </w:t>
      </w:r>
      <w:r>
        <w:rPr>
          <w:sz w:val="30"/>
          <w:szCs w:val="30"/>
        </w:rPr>
        <w:t>учреждение</w:t>
      </w:r>
      <w:r w:rsidRPr="00F83393">
        <w:rPr>
          <w:sz w:val="30"/>
          <w:szCs w:val="30"/>
        </w:rPr>
        <w:t xml:space="preserve"> «Шумилинская специализированная детско-юношес</w:t>
      </w:r>
      <w:r>
        <w:rPr>
          <w:sz w:val="30"/>
          <w:szCs w:val="30"/>
        </w:rPr>
        <w:t>кая школа олимпийского резерва»</w:t>
      </w:r>
    </w:p>
    <w:p w:rsidR="00F83393" w:rsidRPr="00F83393" w:rsidRDefault="00F83393" w:rsidP="00F83393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Г</w:t>
      </w:r>
      <w:r w:rsidRPr="00F83393">
        <w:rPr>
          <w:color w:val="000000"/>
          <w:sz w:val="30"/>
          <w:szCs w:val="30"/>
        </w:rPr>
        <w:t>осударственное учреждение «Центр по обеспечению деятельности бюджетных органи</w:t>
      </w:r>
      <w:r>
        <w:rPr>
          <w:color w:val="000000"/>
          <w:sz w:val="30"/>
          <w:szCs w:val="30"/>
        </w:rPr>
        <w:t>заций Шумилинского района»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Учреждение</w:t>
      </w:r>
      <w:r w:rsidRPr="00F83393">
        <w:rPr>
          <w:rFonts w:eastAsia="Times New Roman"/>
          <w:sz w:val="30"/>
          <w:szCs w:val="30"/>
          <w:lang w:eastAsia="x-none"/>
        </w:rPr>
        <w:t xml:space="preserve"> «Редакция газеты «Герой </w:t>
      </w:r>
      <w:proofErr w:type="spellStart"/>
      <w:r w:rsidRPr="00F83393">
        <w:rPr>
          <w:rFonts w:eastAsia="Times New Roman"/>
          <w:sz w:val="30"/>
          <w:szCs w:val="30"/>
          <w:lang w:eastAsia="x-none"/>
        </w:rPr>
        <w:t>працы</w:t>
      </w:r>
      <w:proofErr w:type="spellEnd"/>
      <w:r w:rsidRPr="00F83393">
        <w:rPr>
          <w:rFonts w:eastAsia="Times New Roman"/>
          <w:sz w:val="30"/>
          <w:szCs w:val="30"/>
          <w:lang w:eastAsia="x-none"/>
        </w:rPr>
        <w:t>» Шумилинского района</w:t>
      </w:r>
      <w:r>
        <w:rPr>
          <w:rFonts w:eastAsia="Times New Roman"/>
          <w:sz w:val="30"/>
          <w:szCs w:val="30"/>
          <w:lang w:eastAsia="x-none"/>
        </w:rPr>
        <w:t>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Участок</w:t>
      </w:r>
      <w:r w:rsidRPr="00F83393">
        <w:rPr>
          <w:rFonts w:eastAsia="Times New Roman"/>
          <w:sz w:val="30"/>
          <w:szCs w:val="30"/>
          <w:lang w:eastAsia="x-none"/>
        </w:rPr>
        <w:t xml:space="preserve"> почтовой связи Шумилино объединенного цеха почтовой связи Витебского филиала республиканского унитарного предпр</w:t>
      </w:r>
      <w:r>
        <w:rPr>
          <w:rFonts w:eastAsia="Times New Roman"/>
          <w:sz w:val="30"/>
          <w:szCs w:val="30"/>
          <w:lang w:eastAsia="x-none"/>
        </w:rPr>
        <w:t>иятия почтовой связи «</w:t>
      </w:r>
      <w:proofErr w:type="spellStart"/>
      <w:r>
        <w:rPr>
          <w:rFonts w:eastAsia="Times New Roman"/>
          <w:sz w:val="30"/>
          <w:szCs w:val="30"/>
          <w:lang w:eastAsia="x-none"/>
        </w:rPr>
        <w:t>Белпочта</w:t>
      </w:r>
      <w:proofErr w:type="spellEnd"/>
      <w:r>
        <w:rPr>
          <w:rFonts w:eastAsia="Times New Roman"/>
          <w:sz w:val="30"/>
          <w:szCs w:val="30"/>
          <w:lang w:eastAsia="x-none"/>
        </w:rPr>
        <w:t>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 xml:space="preserve"> - А</w:t>
      </w:r>
      <w:r w:rsidRPr="00F83393">
        <w:rPr>
          <w:rFonts w:eastAsia="Times New Roman"/>
          <w:sz w:val="30"/>
          <w:szCs w:val="30"/>
          <w:lang w:eastAsia="x-none"/>
        </w:rPr>
        <w:t>птек</w:t>
      </w:r>
      <w:r>
        <w:rPr>
          <w:rFonts w:eastAsia="Times New Roman"/>
          <w:sz w:val="30"/>
          <w:szCs w:val="30"/>
          <w:lang w:eastAsia="x-none"/>
        </w:rPr>
        <w:t>и</w:t>
      </w:r>
      <w:r w:rsidRPr="00F83393">
        <w:rPr>
          <w:rFonts w:eastAsia="Times New Roman"/>
          <w:sz w:val="30"/>
          <w:szCs w:val="30"/>
          <w:lang w:eastAsia="x-none"/>
        </w:rPr>
        <w:t xml:space="preserve"> Витебского торгово-производственного республиканского ун</w:t>
      </w:r>
      <w:r>
        <w:rPr>
          <w:rFonts w:eastAsia="Times New Roman"/>
          <w:sz w:val="30"/>
          <w:szCs w:val="30"/>
          <w:lang w:eastAsia="x-none"/>
        </w:rPr>
        <w:t>итарного предприятия «Фармация»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 xml:space="preserve">- </w:t>
      </w:r>
      <w:r w:rsidRPr="00F83393">
        <w:rPr>
          <w:rFonts w:eastAsia="Times New Roman"/>
          <w:sz w:val="30"/>
          <w:szCs w:val="30"/>
          <w:lang w:eastAsia="x-none"/>
        </w:rPr>
        <w:t>Шумили</w:t>
      </w:r>
      <w:r>
        <w:rPr>
          <w:rFonts w:eastAsia="Times New Roman"/>
          <w:sz w:val="30"/>
          <w:szCs w:val="30"/>
          <w:lang w:eastAsia="x-none"/>
        </w:rPr>
        <w:t>нская районная организация</w:t>
      </w:r>
      <w:r w:rsidRPr="00F83393">
        <w:rPr>
          <w:rFonts w:eastAsia="Times New Roman"/>
          <w:sz w:val="30"/>
          <w:szCs w:val="30"/>
          <w:lang w:eastAsia="x-none"/>
        </w:rPr>
        <w:t xml:space="preserve"> Белорусского обще</w:t>
      </w:r>
      <w:r>
        <w:rPr>
          <w:rFonts w:eastAsia="Times New Roman"/>
          <w:sz w:val="30"/>
          <w:szCs w:val="30"/>
          <w:lang w:eastAsia="x-none"/>
        </w:rPr>
        <w:t>ственного объединения ветеранов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Шумилинская районная организация</w:t>
      </w:r>
      <w:r w:rsidRPr="00F83393">
        <w:rPr>
          <w:rFonts w:eastAsia="Times New Roman"/>
          <w:sz w:val="30"/>
          <w:szCs w:val="30"/>
          <w:lang w:eastAsia="x-none"/>
        </w:rPr>
        <w:t xml:space="preserve"> общественного объединения «Б</w:t>
      </w:r>
      <w:r>
        <w:rPr>
          <w:rFonts w:eastAsia="Times New Roman"/>
          <w:sz w:val="30"/>
          <w:szCs w:val="30"/>
          <w:lang w:eastAsia="x-none"/>
        </w:rPr>
        <w:t>елорусского общества инвалидов»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Шумилинская районная организация</w:t>
      </w:r>
      <w:r w:rsidRPr="00F83393">
        <w:rPr>
          <w:rFonts w:eastAsia="Times New Roman"/>
          <w:sz w:val="30"/>
          <w:szCs w:val="30"/>
          <w:lang w:eastAsia="x-none"/>
        </w:rPr>
        <w:t xml:space="preserve"> Белору</w:t>
      </w:r>
      <w:r>
        <w:rPr>
          <w:rFonts w:eastAsia="Times New Roman"/>
          <w:sz w:val="30"/>
          <w:szCs w:val="30"/>
          <w:lang w:eastAsia="x-none"/>
        </w:rPr>
        <w:t>сского общества Красного Креста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Шумилинская</w:t>
      </w:r>
      <w:r w:rsidRPr="00F83393">
        <w:rPr>
          <w:rFonts w:eastAsia="Times New Roman"/>
          <w:sz w:val="30"/>
          <w:szCs w:val="30"/>
          <w:lang w:eastAsia="x-none"/>
        </w:rPr>
        <w:t xml:space="preserve"> р</w:t>
      </w:r>
      <w:r>
        <w:rPr>
          <w:rFonts w:eastAsia="Times New Roman"/>
          <w:sz w:val="30"/>
          <w:szCs w:val="30"/>
          <w:lang w:eastAsia="x-none"/>
        </w:rPr>
        <w:t>айонная организация</w:t>
      </w:r>
      <w:r w:rsidRPr="00F83393">
        <w:rPr>
          <w:rFonts w:eastAsia="Times New Roman"/>
          <w:sz w:val="30"/>
          <w:szCs w:val="30"/>
          <w:lang w:eastAsia="x-none"/>
        </w:rPr>
        <w:t xml:space="preserve"> обществ</w:t>
      </w:r>
      <w:r>
        <w:rPr>
          <w:rFonts w:eastAsia="Times New Roman"/>
          <w:sz w:val="30"/>
          <w:szCs w:val="30"/>
          <w:lang w:eastAsia="x-none"/>
        </w:rPr>
        <w:t>енного объединения «Белая Русь»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 xml:space="preserve"> - Шумилинская районная организация</w:t>
      </w:r>
      <w:r w:rsidRPr="00F83393">
        <w:rPr>
          <w:rFonts w:eastAsia="Times New Roman"/>
          <w:sz w:val="30"/>
          <w:szCs w:val="30"/>
          <w:lang w:eastAsia="x-none"/>
        </w:rPr>
        <w:t xml:space="preserve"> общественного объединения «Белорусский</w:t>
      </w:r>
      <w:r>
        <w:rPr>
          <w:rFonts w:eastAsia="Times New Roman"/>
          <w:sz w:val="30"/>
          <w:szCs w:val="30"/>
          <w:lang w:eastAsia="x-none"/>
        </w:rPr>
        <w:t xml:space="preserve"> республиканский союз молодежи»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Шумилинская районная организация</w:t>
      </w:r>
      <w:r w:rsidRPr="00F83393">
        <w:rPr>
          <w:rFonts w:eastAsia="Times New Roman"/>
          <w:sz w:val="30"/>
          <w:szCs w:val="30"/>
          <w:lang w:eastAsia="x-none"/>
        </w:rPr>
        <w:t xml:space="preserve"> общественного объе</w:t>
      </w:r>
      <w:r>
        <w:rPr>
          <w:rFonts w:eastAsia="Times New Roman"/>
          <w:sz w:val="30"/>
          <w:szCs w:val="30"/>
          <w:lang w:eastAsia="x-none"/>
        </w:rPr>
        <w:t>динения «Белорусский фонд мира»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Другие</w:t>
      </w:r>
      <w:r w:rsidRPr="00F83393">
        <w:rPr>
          <w:rFonts w:eastAsia="Times New Roman"/>
          <w:sz w:val="30"/>
          <w:szCs w:val="30"/>
          <w:lang w:eastAsia="x-none"/>
        </w:rPr>
        <w:t xml:space="preserve"> о</w:t>
      </w:r>
      <w:r>
        <w:rPr>
          <w:rFonts w:eastAsia="Times New Roman"/>
          <w:sz w:val="30"/>
          <w:szCs w:val="30"/>
          <w:lang w:eastAsia="x-none"/>
        </w:rPr>
        <w:t>бщественные организации, зарегистрированные на территории района</w:t>
      </w:r>
    </w:p>
    <w:p w:rsidR="00F83393" w:rsidRPr="00F83393" w:rsidRDefault="00F83393" w:rsidP="00F83393">
      <w:pPr>
        <w:ind w:firstLine="720"/>
        <w:rPr>
          <w:rFonts w:eastAsia="Times New Roman"/>
          <w:sz w:val="30"/>
          <w:szCs w:val="30"/>
          <w:lang w:eastAsia="x-none"/>
        </w:rPr>
      </w:pPr>
      <w:r>
        <w:rPr>
          <w:rFonts w:eastAsia="Times New Roman"/>
          <w:sz w:val="30"/>
          <w:szCs w:val="30"/>
          <w:lang w:eastAsia="x-none"/>
        </w:rPr>
        <w:t>- Представительство</w:t>
      </w:r>
      <w:r w:rsidRPr="00F83393">
        <w:rPr>
          <w:rFonts w:eastAsia="Times New Roman"/>
          <w:sz w:val="30"/>
          <w:szCs w:val="30"/>
          <w:lang w:eastAsia="x-none"/>
        </w:rPr>
        <w:t xml:space="preserve"> Витебского областного управления Республиканского центра по оздоровлению и санаторно-курортному лечению населения (по Шумилинскому району)</w:t>
      </w:r>
    </w:p>
    <w:p w:rsidR="00727E9E" w:rsidRDefault="00F83393" w:rsidP="00F83393">
      <w:pPr>
        <w:ind w:firstLine="720"/>
      </w:pPr>
      <w:r>
        <w:rPr>
          <w:rFonts w:eastAsia="Times New Roman"/>
          <w:sz w:val="30"/>
          <w:szCs w:val="30"/>
          <w:lang w:eastAsia="x-none"/>
        </w:rPr>
        <w:t>- Отраслевые профсоюзы</w:t>
      </w:r>
    </w:p>
    <w:sectPr w:rsidR="00727E9E" w:rsidSect="00F83393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AB"/>
    <w:rsid w:val="00083C2D"/>
    <w:rsid w:val="00727E9E"/>
    <w:rsid w:val="008D23AB"/>
    <w:rsid w:val="00A31F4F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691A"/>
  <w15:chartTrackingRefBased/>
  <w15:docId w15:val="{94878BDA-04D5-4658-A749-84D072F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4F"/>
    <w:pPr>
      <w:ind w:firstLine="709"/>
      <w:jc w:val="both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2024-11-12T12:29:00Z</dcterms:created>
  <dcterms:modified xsi:type="dcterms:W3CDTF">2024-11-12T13:48:00Z</dcterms:modified>
</cp:coreProperties>
</file>