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4E" w:rsidRPr="00984AE9" w:rsidRDefault="00E3584E" w:rsidP="00E3584E">
      <w:pPr>
        <w:pStyle w:val="a3"/>
        <w:ind w:firstLine="720"/>
        <w:jc w:val="center"/>
        <w:rPr>
          <w:b/>
          <w:sz w:val="28"/>
          <w:szCs w:val="28"/>
        </w:rPr>
      </w:pPr>
      <w:bookmarkStart w:id="0" w:name="_GoBack"/>
      <w:bookmarkEnd w:id="0"/>
      <w:r w:rsidRPr="00984AE9">
        <w:rPr>
          <w:b/>
          <w:sz w:val="30"/>
          <w:szCs w:val="30"/>
        </w:rPr>
        <w:t>«О прямой продаже пустующего жилого дома без проведения аукциона»</w:t>
      </w:r>
    </w:p>
    <w:p w:rsidR="00E3584E" w:rsidRDefault="00E3584E" w:rsidP="00E3584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42 Положения</w:t>
      </w:r>
      <w:r w:rsidRPr="00DD60D6">
        <w:t xml:space="preserve"> </w:t>
      </w:r>
      <w:r w:rsidRPr="00DD60D6">
        <w:rPr>
          <w:sz w:val="28"/>
          <w:szCs w:val="28"/>
        </w:rPr>
        <w:t>о порядке продажи без проведения аукционов пустующих жилых домов, организации и проведения аукционов по их продаже, утвержденного постановлением Совета Министров Республики Беларусь от 23.09.2021 г. № 547</w:t>
      </w:r>
      <w:r>
        <w:rPr>
          <w:sz w:val="28"/>
          <w:szCs w:val="28"/>
        </w:rPr>
        <w:t xml:space="preserve"> (далее - Положение),  решения Шумилинского районного исполнительного комитета от 9 сентября 2022 г. № 595 «О прямой продаже пустующего жилого дома без проведения аукциона» подлежат опубликованию сведения о прямой продаже пустующего жилого дома № 11 по улице Лесная в деревне </w:t>
      </w:r>
      <w:proofErr w:type="spellStart"/>
      <w:r>
        <w:rPr>
          <w:sz w:val="28"/>
          <w:szCs w:val="28"/>
        </w:rPr>
        <w:t>Козьяны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Мишневичского</w:t>
      </w:r>
      <w:proofErr w:type="spellEnd"/>
      <w:r>
        <w:rPr>
          <w:sz w:val="28"/>
          <w:szCs w:val="28"/>
        </w:rPr>
        <w:t xml:space="preserve"> сельсовета Шумилинского района (далее – объект). Характеристика объекта: одноквартирный одноэтажный жилой дом, общей площадью 68,0 кв. м, не установленного года постройки, материал стен – бревенчатый, подземная часть отсутствует, отопление печное, водопровод отсутствует, составные части и принадлежности дома: сарай - бревенчатый, дощатый,</w:t>
      </w:r>
      <w:r w:rsidRPr="005F24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18,0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Права на капитальное строение (объект) с инвентарным номером и земельный участок не зарегистрированы в ЕГРНИ. </w:t>
      </w:r>
      <w:r w:rsidRPr="00261E0D">
        <w:rPr>
          <w:sz w:val="28"/>
          <w:szCs w:val="28"/>
        </w:rPr>
        <w:t>Целевое назначение земельного участка: </w:t>
      </w:r>
      <w:r w:rsidRPr="00261E0D">
        <w:rPr>
          <w:iCs/>
          <w:sz w:val="28"/>
          <w:szCs w:val="28"/>
        </w:rPr>
        <w:t>земельный участок для размещения объектов усадебной застройки (строительства и обслуживания жилого дома).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объекта продажи составляет одна базовая величина. </w:t>
      </w:r>
    </w:p>
    <w:p w:rsidR="00E3584E" w:rsidRDefault="00E3584E" w:rsidP="00E3584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Претендентам на покупку объекта необходимо лично обратиться в Мишневичский сельский исполнительный комитет для подачи соответствующей заявки до истечения 30 календарных дней со дня настоящего опубликования по адресу: Витебская обл., Шумилинский р-н, </w:t>
      </w:r>
      <w:proofErr w:type="spellStart"/>
      <w:r>
        <w:rPr>
          <w:sz w:val="28"/>
          <w:szCs w:val="28"/>
        </w:rPr>
        <w:t>аг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Мишневичи</w:t>
      </w:r>
      <w:proofErr w:type="spellEnd"/>
      <w:r>
        <w:rPr>
          <w:sz w:val="28"/>
          <w:szCs w:val="28"/>
        </w:rPr>
        <w:t xml:space="preserve">, ул. Рассказова, д.31. </w:t>
      </w:r>
      <w:r w:rsidRPr="0064690D">
        <w:rPr>
          <w:sz w:val="28"/>
          <w:szCs w:val="28"/>
          <w:lang w:bidi="ru-RU"/>
        </w:rPr>
        <w:t xml:space="preserve">Контактный телефон </w:t>
      </w:r>
      <w:r>
        <w:rPr>
          <w:sz w:val="28"/>
          <w:szCs w:val="28"/>
          <w:lang w:bidi="ru-RU"/>
        </w:rPr>
        <w:t>для справок 8(02130) 5-16-46, 5-16-47</w:t>
      </w:r>
      <w:r>
        <w:rPr>
          <w:sz w:val="28"/>
          <w:szCs w:val="28"/>
        </w:rPr>
        <w:t>. Заявка на покупку пустующего жилого дома без проведения аукциона по продаже пустующих жилых домов оформляется по утвержденной форме (приложение 6 к постановлению Государственного комитета по имуществу Республики Беларусь от 23 сентября 2021 г. № 23) с прилагаемым перечнем документов (пункт 44 Положения). В случае поступления двух заявок от претендентов на покупку пустующего жилого дома его продажа будет осуществляться по результатам аукциона.</w:t>
      </w:r>
    </w:p>
    <w:p w:rsidR="00E3584E" w:rsidRDefault="00E3584E" w:rsidP="008C5C7C">
      <w:pPr>
        <w:rPr>
          <w:rFonts w:ascii="Times New Roman" w:hAnsi="Times New Roman"/>
          <w:sz w:val="18"/>
          <w:szCs w:val="18"/>
        </w:rPr>
      </w:pPr>
    </w:p>
    <w:sectPr w:rsidR="00E3584E" w:rsidSect="00C154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007CD"/>
    <w:multiLevelType w:val="multilevel"/>
    <w:tmpl w:val="EEB42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7C"/>
    <w:rsid w:val="000553FB"/>
    <w:rsid w:val="000B7414"/>
    <w:rsid w:val="00120483"/>
    <w:rsid w:val="002E2D71"/>
    <w:rsid w:val="00437210"/>
    <w:rsid w:val="0047539B"/>
    <w:rsid w:val="008C5C7C"/>
    <w:rsid w:val="00A67822"/>
    <w:rsid w:val="00BC0462"/>
    <w:rsid w:val="00C1545A"/>
    <w:rsid w:val="00C403DD"/>
    <w:rsid w:val="00CF0B53"/>
    <w:rsid w:val="00E3584E"/>
    <w:rsid w:val="00F63DBB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B0E11-7ED8-44B4-A9F3-A24C2AC7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C7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8C5C7C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8C5C7C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8C5C7C"/>
    <w:rPr>
      <w:rFonts w:eastAsia="Times New Roman" w:cs="Times New Roman"/>
      <w:sz w:val="20"/>
      <w:szCs w:val="24"/>
      <w:lang w:eastAsia="ru-RU"/>
    </w:rPr>
  </w:style>
  <w:style w:type="table" w:styleId="a5">
    <w:name w:val="Table Grid"/>
    <w:basedOn w:val="a1"/>
    <w:uiPriority w:val="59"/>
    <w:rsid w:val="008C5C7C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_"/>
    <w:basedOn w:val="a0"/>
    <w:link w:val="Bodytext20"/>
    <w:rsid w:val="008C5C7C"/>
    <w:rPr>
      <w:rFonts w:eastAsia="Times New Roman" w:cs="Times New Roman"/>
      <w:sz w:val="30"/>
      <w:szCs w:val="30"/>
      <w:shd w:val="clear" w:color="auto" w:fill="FFFFFF"/>
    </w:rPr>
  </w:style>
  <w:style w:type="character" w:customStyle="1" w:styleId="Bodytext213pt">
    <w:name w:val="Body text (2) + 13 pt"/>
    <w:basedOn w:val="Bodytext2"/>
    <w:rsid w:val="008C5C7C"/>
    <w:rPr>
      <w:rFonts w:eastAsia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8C5C7C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/>
      <w:sz w:val="30"/>
      <w:szCs w:val="30"/>
    </w:rPr>
  </w:style>
  <w:style w:type="paragraph" w:customStyle="1" w:styleId="newncpi">
    <w:name w:val="newncpi"/>
    <w:basedOn w:val="a"/>
    <w:rsid w:val="008C5C7C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C403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403DD"/>
    <w:rPr>
      <w:color w:val="0000FF"/>
      <w:u w:val="single"/>
    </w:rPr>
  </w:style>
  <w:style w:type="character" w:customStyle="1" w:styleId="withsubmenuhover">
    <w:name w:val="with_sub_menu_hover"/>
    <w:basedOn w:val="a0"/>
    <w:rsid w:val="00C403DD"/>
  </w:style>
  <w:style w:type="paragraph" w:styleId="a8">
    <w:name w:val="Balloon Text"/>
    <w:basedOn w:val="a"/>
    <w:link w:val="a9"/>
    <w:uiPriority w:val="99"/>
    <w:semiHidden/>
    <w:unhideWhenUsed/>
    <w:rsid w:val="00055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553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2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7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Шумилинский РИК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Осипова Ирина Сергеевна</dc:creator>
  <cp:keywords/>
  <dc:description/>
  <cp:lastModifiedBy>Новицкая</cp:lastModifiedBy>
  <cp:revision>7</cp:revision>
  <cp:lastPrinted>2023-11-17T11:12:00Z</cp:lastPrinted>
  <dcterms:created xsi:type="dcterms:W3CDTF">2022-09-14T07:53:00Z</dcterms:created>
  <dcterms:modified xsi:type="dcterms:W3CDTF">2023-11-17T14:02:00Z</dcterms:modified>
</cp:coreProperties>
</file>