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7B" w:rsidRPr="009227F6" w:rsidRDefault="00EA507B" w:rsidP="00EA507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ПОРЯДОК УПЛАТЫ НАЛОГА ФИЗИЧЕСКИМ ЛИЦОМ ПРИ ОКАЗАНИИ</w:t>
      </w:r>
      <w:r>
        <w:rPr>
          <w:rStyle w:val="h-normal"/>
          <w:b/>
          <w:bCs/>
          <w:color w:val="242424"/>
          <w:szCs w:val="30"/>
        </w:rPr>
        <w:t> </w:t>
      </w:r>
      <w:r>
        <w:rPr>
          <w:rStyle w:val="word-wrapper"/>
          <w:b/>
          <w:bCs/>
          <w:color w:val="242424"/>
          <w:sz w:val="30"/>
          <w:szCs w:val="30"/>
        </w:rPr>
        <w:t>УСЛУГ</w:t>
      </w:r>
      <w:r>
        <w:rPr>
          <w:rStyle w:val="h-normal"/>
          <w:b/>
          <w:bCs/>
          <w:color w:val="242424"/>
          <w:szCs w:val="30"/>
        </w:rPr>
        <w:t> </w:t>
      </w:r>
      <w:r w:rsidR="00D62510">
        <w:rPr>
          <w:rStyle w:val="word-wrapper"/>
          <w:b/>
          <w:bCs/>
          <w:color w:val="242424"/>
          <w:sz w:val="30"/>
          <w:szCs w:val="30"/>
        </w:rPr>
        <w:t>ФОТО</w:t>
      </w:r>
      <w:r w:rsidRPr="00EA507B">
        <w:rPr>
          <w:rStyle w:val="word-wrapper"/>
          <w:bCs/>
          <w:color w:val="242424"/>
          <w:sz w:val="30"/>
          <w:szCs w:val="30"/>
        </w:rPr>
        <w:t>-</w:t>
      </w:r>
      <w:r w:rsidR="00D62510">
        <w:rPr>
          <w:rStyle w:val="word-wrapper"/>
          <w:b/>
          <w:bCs/>
          <w:color w:val="242424"/>
          <w:sz w:val="30"/>
          <w:szCs w:val="30"/>
        </w:rPr>
        <w:t>ВИДЕО</w:t>
      </w:r>
      <w:r>
        <w:rPr>
          <w:rStyle w:val="word-wrapper"/>
          <w:b/>
          <w:bCs/>
          <w:color w:val="242424"/>
          <w:sz w:val="30"/>
          <w:szCs w:val="30"/>
        </w:rPr>
        <w:t xml:space="preserve">СЪЕМКЕ </w:t>
      </w:r>
      <w:r w:rsidR="009227F6">
        <w:rPr>
          <w:rStyle w:val="word-wrapper"/>
          <w:b/>
          <w:bCs/>
          <w:color w:val="242424"/>
          <w:sz w:val="30"/>
          <w:szCs w:val="30"/>
        </w:rPr>
        <w:t>СОБЫТИЙ, МУЗЫКАЛЬНО</w:t>
      </w:r>
      <w:r w:rsidR="009227F6">
        <w:rPr>
          <w:color w:val="242424"/>
          <w:sz w:val="30"/>
          <w:szCs w:val="30"/>
        </w:rPr>
        <w:t>-</w:t>
      </w:r>
      <w:r w:rsidR="009227F6" w:rsidRPr="009227F6">
        <w:rPr>
          <w:b/>
          <w:color w:val="242424"/>
          <w:sz w:val="30"/>
          <w:szCs w:val="30"/>
        </w:rPr>
        <w:t>РАЗВЛЕКАТЕЛЬНОЕ ОБСЛУЖИВАНИЕ ТОРЖЕСТВЕННЫХ МЕРОПРИЯИЙ</w:t>
      </w:r>
    </w:p>
    <w:p w:rsidR="00EA507B" w:rsidRDefault="00EA507B" w:rsidP="00EA507B">
      <w:pPr>
        <w:jc w:val="both"/>
        <w:rPr>
          <w:rStyle w:val="word-wrapper"/>
          <w:sz w:val="32"/>
          <w:szCs w:val="32"/>
        </w:rPr>
      </w:pPr>
    </w:p>
    <w:p w:rsidR="00EA507B" w:rsidRPr="00230380" w:rsidRDefault="00EA507B" w:rsidP="00EA507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 xml:space="preserve">В связи с приближением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</w:t>
      </w:r>
      <w:r>
        <w:rPr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вечеров</w:t>
      </w:r>
      <w:r w:rsidRPr="00230380">
        <w:rPr>
          <w:color w:val="242424"/>
          <w:sz w:val="30"/>
          <w:szCs w:val="30"/>
        </w:rPr>
        <w:t xml:space="preserve"> </w:t>
      </w:r>
      <w:r w:rsidR="006A5E21">
        <w:rPr>
          <w:color w:val="242424"/>
          <w:sz w:val="30"/>
          <w:szCs w:val="30"/>
        </w:rPr>
        <w:t>И</w:t>
      </w:r>
      <w:r w:rsidRPr="00230380">
        <w:rPr>
          <w:color w:val="242424"/>
          <w:sz w:val="30"/>
          <w:szCs w:val="30"/>
        </w:rPr>
        <w:t xml:space="preserve">МНС по Витебскому району информирует, что оказание услуг по </w:t>
      </w:r>
      <w:r w:rsidR="00D62510">
        <w:rPr>
          <w:color w:val="242424"/>
          <w:sz w:val="30"/>
          <w:szCs w:val="30"/>
        </w:rPr>
        <w:t>фото</w:t>
      </w:r>
      <w:r>
        <w:rPr>
          <w:color w:val="242424"/>
          <w:sz w:val="30"/>
          <w:szCs w:val="30"/>
        </w:rPr>
        <w:t>-</w:t>
      </w:r>
      <w:r w:rsidR="00D62510">
        <w:rPr>
          <w:color w:val="242424"/>
          <w:sz w:val="30"/>
          <w:szCs w:val="30"/>
        </w:rPr>
        <w:t>видео</w:t>
      </w:r>
      <w:r>
        <w:rPr>
          <w:color w:val="242424"/>
          <w:sz w:val="30"/>
          <w:szCs w:val="30"/>
        </w:rPr>
        <w:t>съемке событий</w:t>
      </w:r>
      <w:r w:rsidR="009227F6">
        <w:rPr>
          <w:color w:val="242424"/>
          <w:sz w:val="30"/>
          <w:szCs w:val="30"/>
        </w:rPr>
        <w:t>, музыкально-развлекательное обслуживание торжественных мероприятий</w:t>
      </w:r>
      <w:r w:rsidRPr="00230380">
        <w:rPr>
          <w:color w:val="242424"/>
          <w:sz w:val="30"/>
          <w:szCs w:val="30"/>
        </w:rPr>
        <w:t xml:space="preserve"> не относится к предпринимательской деятельности и, соответственно, не требует регистрации в качестве индивидуального предпринимателя. </w:t>
      </w:r>
    </w:p>
    <w:p w:rsidR="00EA507B" w:rsidRPr="00230380" w:rsidRDefault="00EA507B" w:rsidP="00EA507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 xml:space="preserve">Для физических лиц, не осуществляющих предпринимательскую деятельность, планирующих оказывать услуги по </w:t>
      </w:r>
      <w:r w:rsidR="00D62510">
        <w:rPr>
          <w:color w:val="242424"/>
          <w:sz w:val="30"/>
          <w:szCs w:val="30"/>
        </w:rPr>
        <w:t xml:space="preserve">фото-видеосъемке </w:t>
      </w:r>
      <w:r>
        <w:rPr>
          <w:color w:val="242424"/>
          <w:sz w:val="30"/>
          <w:szCs w:val="30"/>
        </w:rPr>
        <w:t>событий</w:t>
      </w:r>
      <w:r w:rsidR="009227F6">
        <w:rPr>
          <w:color w:val="242424"/>
          <w:sz w:val="30"/>
          <w:szCs w:val="30"/>
        </w:rPr>
        <w:t>, музыкально-развлекательное обслуживание торжественных мероприятий</w:t>
      </w:r>
      <w:r w:rsidRPr="00230380">
        <w:rPr>
          <w:color w:val="242424"/>
          <w:sz w:val="30"/>
          <w:szCs w:val="30"/>
        </w:rPr>
        <w:t xml:space="preserve"> </w:t>
      </w:r>
      <w:r w:rsidRPr="00230380">
        <w:rPr>
          <w:b/>
          <w:color w:val="242424"/>
          <w:sz w:val="30"/>
          <w:szCs w:val="30"/>
        </w:rPr>
        <w:t>есть выбор</w:t>
      </w:r>
      <w:r w:rsidRPr="00230380">
        <w:rPr>
          <w:color w:val="242424"/>
          <w:sz w:val="30"/>
          <w:szCs w:val="30"/>
        </w:rPr>
        <w:t xml:space="preserve"> в системе налогообложения: </w:t>
      </w:r>
      <w:r w:rsidRPr="00230380">
        <w:rPr>
          <w:b/>
          <w:color w:val="242424"/>
          <w:sz w:val="30"/>
          <w:szCs w:val="30"/>
        </w:rPr>
        <w:t>единый налог</w:t>
      </w:r>
      <w:r w:rsidRPr="00230380">
        <w:rPr>
          <w:color w:val="242424"/>
          <w:sz w:val="30"/>
          <w:szCs w:val="30"/>
        </w:rPr>
        <w:t xml:space="preserve"> с индивидуальных предпринимателей и иных физических лиц (далее-единый налог) или </w:t>
      </w:r>
      <w:r w:rsidRPr="00230380">
        <w:rPr>
          <w:b/>
          <w:color w:val="242424"/>
          <w:sz w:val="30"/>
          <w:szCs w:val="30"/>
        </w:rPr>
        <w:t>налог на профессиональный доход</w:t>
      </w:r>
      <w:r w:rsidRPr="00230380">
        <w:rPr>
          <w:color w:val="242424"/>
          <w:sz w:val="30"/>
          <w:szCs w:val="30"/>
        </w:rPr>
        <w:t>.</w:t>
      </w:r>
    </w:p>
    <w:p w:rsidR="00EA507B" w:rsidRPr="00230380" w:rsidRDefault="00EA507B" w:rsidP="00EA50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 xml:space="preserve">Физические лица, планирующие осуществлять услуги по </w:t>
      </w:r>
      <w:r w:rsidR="00E129E2">
        <w:rPr>
          <w:color w:val="242424"/>
          <w:sz w:val="30"/>
          <w:szCs w:val="30"/>
        </w:rPr>
        <w:t>фото-видеосъемке</w:t>
      </w:r>
      <w:r>
        <w:rPr>
          <w:color w:val="242424"/>
          <w:sz w:val="30"/>
          <w:szCs w:val="30"/>
        </w:rPr>
        <w:t xml:space="preserve"> событий</w:t>
      </w:r>
      <w:r w:rsidR="0073295F">
        <w:rPr>
          <w:color w:val="242424"/>
          <w:sz w:val="30"/>
          <w:szCs w:val="30"/>
        </w:rPr>
        <w:t>, музыкально-развлекательное обслуживание торжественных мероприятий</w:t>
      </w:r>
      <w:r w:rsidRPr="00230380">
        <w:rPr>
          <w:color w:val="242424"/>
          <w:sz w:val="30"/>
          <w:szCs w:val="30"/>
        </w:rPr>
        <w:t xml:space="preserve"> при уплате </w:t>
      </w:r>
      <w:r w:rsidRPr="00230380">
        <w:rPr>
          <w:b/>
          <w:color w:val="242424"/>
          <w:sz w:val="30"/>
          <w:szCs w:val="30"/>
        </w:rPr>
        <w:t>единого налога</w:t>
      </w:r>
      <w:r w:rsidRPr="00230380">
        <w:rPr>
          <w:color w:val="242424"/>
          <w:sz w:val="30"/>
          <w:szCs w:val="30"/>
        </w:rPr>
        <w:t>, должны учитывать следующее:</w:t>
      </w:r>
    </w:p>
    <w:p w:rsidR="00EA507B" w:rsidRPr="00230380" w:rsidRDefault="00EA507B" w:rsidP="00EA507B">
      <w:pPr>
        <w:shd w:val="clear" w:color="auto" w:fill="FFFFFF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>- до дня начала осуществления деятельности необходимо подать в налоговый орган письменное уведомление или уведомление через личный кабинет плательщика с указанием видов деятельности, которые предполагают осуществлять, а также периода осуществления деятельности и места осуществления деятельности;</w:t>
      </w:r>
    </w:p>
    <w:p w:rsidR="00EA507B" w:rsidRPr="00230380" w:rsidRDefault="00EA507B" w:rsidP="00EA507B">
      <w:pPr>
        <w:shd w:val="clear" w:color="auto" w:fill="FFFFFF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 xml:space="preserve">      -  до дня начала осуществления деятельности уплатить рассчитанную налоговым органом сумму единого налога;</w:t>
      </w:r>
    </w:p>
    <w:p w:rsidR="00EA507B" w:rsidRPr="00230380" w:rsidRDefault="00EA507B" w:rsidP="00EA507B">
      <w:pPr>
        <w:shd w:val="clear" w:color="auto" w:fill="FFFFFF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 xml:space="preserve">      -  физическое лицо осуществляет деятельность самостоятельно без привлечения иных физических лиц по трудовым и (или) гражданско-правовым договорам.</w:t>
      </w:r>
    </w:p>
    <w:p w:rsidR="009227F6" w:rsidRPr="009227F6" w:rsidRDefault="009227F6" w:rsidP="009227F6">
      <w:pPr>
        <w:shd w:val="clear" w:color="auto" w:fill="FFFFFF"/>
        <w:ind w:firstLine="426"/>
        <w:jc w:val="both"/>
        <w:rPr>
          <w:rStyle w:val="h-normal"/>
          <w:color w:val="242424"/>
          <w:sz w:val="30"/>
          <w:szCs w:val="30"/>
          <w:u w:val="single"/>
        </w:rPr>
      </w:pPr>
      <w:r>
        <w:rPr>
          <w:rStyle w:val="h-normal"/>
          <w:color w:val="242424"/>
          <w:sz w:val="30"/>
          <w:szCs w:val="30"/>
        </w:rPr>
        <w:t xml:space="preserve"> Ставки единого налога</w:t>
      </w:r>
      <w:r w:rsidR="00EA507B" w:rsidRPr="00230380">
        <w:rPr>
          <w:rStyle w:val="h-normal"/>
          <w:color w:val="242424"/>
          <w:sz w:val="30"/>
          <w:szCs w:val="30"/>
        </w:rPr>
        <w:t xml:space="preserve"> по </w:t>
      </w:r>
      <w:proofErr w:type="spellStart"/>
      <w:r w:rsidR="00CA11F9">
        <w:rPr>
          <w:rStyle w:val="h-normal"/>
          <w:color w:val="242424"/>
          <w:sz w:val="30"/>
          <w:szCs w:val="30"/>
          <w:u w:val="single"/>
        </w:rPr>
        <w:t>Шумилинскому</w:t>
      </w:r>
      <w:proofErr w:type="spellEnd"/>
      <w:r w:rsidR="00EA507B" w:rsidRPr="00230380">
        <w:rPr>
          <w:rStyle w:val="h-normal"/>
          <w:color w:val="242424"/>
          <w:sz w:val="30"/>
          <w:szCs w:val="30"/>
          <w:u w:val="single"/>
        </w:rPr>
        <w:t xml:space="preserve"> району</w:t>
      </w:r>
      <w:r w:rsidR="00AC750A">
        <w:rPr>
          <w:rStyle w:val="h-normal"/>
          <w:color w:val="242424"/>
          <w:sz w:val="30"/>
          <w:szCs w:val="30"/>
          <w:u w:val="single"/>
        </w:rPr>
        <w:t xml:space="preserve"> составляют</w:t>
      </w:r>
      <w:r w:rsidRPr="009227F6">
        <w:rPr>
          <w:rStyle w:val="h-normal"/>
          <w:color w:val="242424"/>
          <w:sz w:val="30"/>
          <w:szCs w:val="30"/>
          <w:u w:val="single"/>
        </w:rPr>
        <w:t>:</w:t>
      </w:r>
    </w:p>
    <w:p w:rsidR="00EA507B" w:rsidRPr="009227F6" w:rsidRDefault="000F026D" w:rsidP="009227F6">
      <w:pPr>
        <w:pStyle w:val="a6"/>
        <w:numPr>
          <w:ilvl w:val="0"/>
          <w:numId w:val="1"/>
        </w:numPr>
        <w:shd w:val="clear" w:color="auto" w:fill="FFFFFF"/>
        <w:jc w:val="both"/>
        <w:rPr>
          <w:rStyle w:val="h-normal"/>
          <w:color w:val="242424"/>
          <w:sz w:val="30"/>
          <w:szCs w:val="30"/>
          <w:u w:val="single"/>
        </w:rPr>
      </w:pPr>
      <w:r>
        <w:rPr>
          <w:rStyle w:val="h-normal"/>
          <w:color w:val="242424"/>
          <w:sz w:val="30"/>
          <w:szCs w:val="30"/>
          <w:u w:val="single"/>
        </w:rPr>
        <w:t>видеосъёмка</w:t>
      </w:r>
      <w:r w:rsidR="009227F6">
        <w:rPr>
          <w:rStyle w:val="h-normal"/>
          <w:color w:val="242424"/>
          <w:sz w:val="30"/>
          <w:szCs w:val="30"/>
          <w:u w:val="single"/>
        </w:rPr>
        <w:t xml:space="preserve"> событий 316 белорусских ру</w:t>
      </w:r>
      <w:bookmarkStart w:id="0" w:name="_GoBack"/>
      <w:bookmarkEnd w:id="0"/>
      <w:r w:rsidR="009227F6">
        <w:rPr>
          <w:rStyle w:val="h-normal"/>
          <w:color w:val="242424"/>
          <w:sz w:val="30"/>
          <w:szCs w:val="30"/>
          <w:u w:val="single"/>
        </w:rPr>
        <w:t>блей в месяц</w:t>
      </w:r>
      <w:r w:rsidR="009227F6" w:rsidRPr="009227F6">
        <w:rPr>
          <w:rStyle w:val="h-normal"/>
          <w:color w:val="242424"/>
          <w:sz w:val="30"/>
          <w:szCs w:val="30"/>
          <w:u w:val="single"/>
        </w:rPr>
        <w:t>;</w:t>
      </w:r>
    </w:p>
    <w:p w:rsidR="009227F6" w:rsidRPr="009227F6" w:rsidRDefault="009227F6" w:rsidP="009227F6">
      <w:pPr>
        <w:pStyle w:val="a6"/>
        <w:numPr>
          <w:ilvl w:val="0"/>
          <w:numId w:val="1"/>
        </w:numPr>
        <w:shd w:val="clear" w:color="auto" w:fill="FFFFFF"/>
        <w:jc w:val="both"/>
        <w:rPr>
          <w:rStyle w:val="h-normal"/>
          <w:color w:val="242424"/>
          <w:sz w:val="30"/>
          <w:szCs w:val="30"/>
          <w:u w:val="single"/>
        </w:rPr>
      </w:pPr>
      <w:r>
        <w:rPr>
          <w:rStyle w:val="h-normal"/>
          <w:color w:val="242424"/>
          <w:sz w:val="30"/>
          <w:szCs w:val="30"/>
          <w:u w:val="single"/>
        </w:rPr>
        <w:t xml:space="preserve">фотосъемка, изготовление фотографий </w:t>
      </w:r>
      <w:r w:rsidR="00AC750A">
        <w:rPr>
          <w:rStyle w:val="h-normal"/>
          <w:color w:val="242424"/>
          <w:sz w:val="30"/>
          <w:szCs w:val="30"/>
          <w:u w:val="single"/>
        </w:rPr>
        <w:t>294</w:t>
      </w:r>
      <w:r>
        <w:rPr>
          <w:rStyle w:val="h-normal"/>
          <w:color w:val="242424"/>
          <w:sz w:val="30"/>
          <w:szCs w:val="30"/>
          <w:u w:val="single"/>
        </w:rPr>
        <w:t xml:space="preserve"> белорусских рубля в месяц</w:t>
      </w:r>
      <w:r w:rsidRPr="009227F6">
        <w:rPr>
          <w:rStyle w:val="h-normal"/>
          <w:color w:val="242424"/>
          <w:sz w:val="30"/>
          <w:szCs w:val="30"/>
          <w:u w:val="single"/>
        </w:rPr>
        <w:t>;</w:t>
      </w:r>
    </w:p>
    <w:p w:rsidR="009227F6" w:rsidRPr="009227F6" w:rsidRDefault="009227F6" w:rsidP="009227F6">
      <w:pPr>
        <w:pStyle w:val="a6"/>
        <w:numPr>
          <w:ilvl w:val="0"/>
          <w:numId w:val="1"/>
        </w:numPr>
        <w:shd w:val="clear" w:color="auto" w:fill="FFFFFF"/>
        <w:jc w:val="both"/>
        <w:rPr>
          <w:rStyle w:val="h-normal"/>
          <w:color w:val="242424"/>
          <w:sz w:val="30"/>
          <w:szCs w:val="30"/>
          <w:u w:val="single"/>
        </w:rPr>
      </w:pPr>
      <w:r>
        <w:rPr>
          <w:rStyle w:val="h-normal"/>
          <w:color w:val="242424"/>
          <w:sz w:val="30"/>
          <w:szCs w:val="30"/>
          <w:u w:val="single"/>
        </w:rPr>
        <w:t>музыкально-</w:t>
      </w:r>
      <w:r w:rsidR="00AC750A">
        <w:rPr>
          <w:rStyle w:val="h-normal"/>
          <w:color w:val="242424"/>
          <w:sz w:val="30"/>
          <w:szCs w:val="30"/>
          <w:u w:val="single"/>
        </w:rPr>
        <w:t>развлекательное</w:t>
      </w:r>
      <w:r>
        <w:rPr>
          <w:rStyle w:val="h-normal"/>
          <w:color w:val="242424"/>
          <w:sz w:val="30"/>
          <w:szCs w:val="30"/>
          <w:u w:val="single"/>
        </w:rPr>
        <w:t xml:space="preserve"> обслуживание торжественных мероприятий </w:t>
      </w:r>
      <w:r w:rsidR="00AC750A">
        <w:rPr>
          <w:rStyle w:val="h-normal"/>
          <w:color w:val="242424"/>
          <w:sz w:val="30"/>
          <w:szCs w:val="30"/>
          <w:u w:val="single"/>
        </w:rPr>
        <w:t>294 белорусских рубля в месяц.</w:t>
      </w:r>
    </w:p>
    <w:p w:rsidR="00EA507B" w:rsidRPr="00230380" w:rsidRDefault="00EA507B" w:rsidP="00EA507B">
      <w:pPr>
        <w:shd w:val="clear" w:color="auto" w:fill="FFFFFF"/>
        <w:ind w:firstLine="450"/>
        <w:jc w:val="both"/>
        <w:rPr>
          <w:color w:val="242424"/>
          <w:sz w:val="30"/>
          <w:szCs w:val="30"/>
        </w:rPr>
      </w:pP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 xml:space="preserve">Физические лица, планирующие осуществлять услуги </w:t>
      </w:r>
      <w:r w:rsidR="00AC750A" w:rsidRPr="00230380">
        <w:rPr>
          <w:color w:val="242424"/>
          <w:sz w:val="30"/>
          <w:szCs w:val="30"/>
        </w:rPr>
        <w:t xml:space="preserve">по </w:t>
      </w:r>
      <w:r w:rsidR="00D62510">
        <w:rPr>
          <w:color w:val="242424"/>
          <w:sz w:val="30"/>
          <w:szCs w:val="30"/>
        </w:rPr>
        <w:t>фото-видеосъемке</w:t>
      </w:r>
      <w:r w:rsidR="00AC750A">
        <w:rPr>
          <w:color w:val="242424"/>
          <w:sz w:val="30"/>
          <w:szCs w:val="30"/>
        </w:rPr>
        <w:t xml:space="preserve"> событий</w:t>
      </w:r>
      <w:r w:rsidR="000F026D">
        <w:rPr>
          <w:color w:val="242424"/>
          <w:sz w:val="30"/>
          <w:szCs w:val="30"/>
        </w:rPr>
        <w:t xml:space="preserve"> </w:t>
      </w: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 xml:space="preserve">с уплатой </w:t>
      </w:r>
      <w:r w:rsidRPr="00230380">
        <w:rPr>
          <w:rStyle w:val="word-wrapper"/>
          <w:b/>
          <w:color w:val="242424"/>
          <w:sz w:val="30"/>
          <w:szCs w:val="30"/>
          <w:shd w:val="clear" w:color="auto" w:fill="FFFFFF"/>
        </w:rPr>
        <w:t>налога на профессиональный доход</w:t>
      </w: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>, должны:</w:t>
      </w:r>
    </w:p>
    <w:p w:rsidR="00EA507B" w:rsidRPr="00230380" w:rsidRDefault="00EA507B" w:rsidP="00EA507B">
      <w:pPr>
        <w:shd w:val="clear" w:color="auto" w:fill="FFFFFF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>- до начала осуществления деятельности установить на свой смартфон или компьютер приложение "</w:t>
      </w:r>
      <w:proofErr w:type="spellStart"/>
      <w:r w:rsidRPr="00230380">
        <w:rPr>
          <w:color w:val="242424"/>
          <w:sz w:val="30"/>
          <w:szCs w:val="30"/>
        </w:rPr>
        <w:t>Профдоход</w:t>
      </w:r>
      <w:proofErr w:type="spellEnd"/>
      <w:r w:rsidRPr="00230380">
        <w:rPr>
          <w:color w:val="242424"/>
          <w:sz w:val="30"/>
          <w:szCs w:val="30"/>
        </w:rPr>
        <w:t>";</w:t>
      </w:r>
    </w:p>
    <w:p w:rsidR="00EA507B" w:rsidRPr="00230380" w:rsidRDefault="00EA507B" w:rsidP="00EA507B">
      <w:pPr>
        <w:shd w:val="clear" w:color="auto" w:fill="FFFFFF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t>- проинформировать налоговый орган через приложение "</w:t>
      </w:r>
      <w:proofErr w:type="spellStart"/>
      <w:r w:rsidRPr="00230380">
        <w:rPr>
          <w:color w:val="242424"/>
          <w:sz w:val="30"/>
          <w:szCs w:val="30"/>
        </w:rPr>
        <w:t>Профдоход</w:t>
      </w:r>
      <w:proofErr w:type="spellEnd"/>
      <w:r w:rsidRPr="00230380">
        <w:rPr>
          <w:color w:val="242424"/>
          <w:sz w:val="30"/>
          <w:szCs w:val="30"/>
        </w:rPr>
        <w:t>" о применении налога на профессиональный доход;</w:t>
      </w:r>
    </w:p>
    <w:p w:rsidR="00EA507B" w:rsidRPr="00230380" w:rsidRDefault="00EA507B" w:rsidP="00EA507B">
      <w:pPr>
        <w:shd w:val="clear" w:color="auto" w:fill="FFFFFF"/>
        <w:ind w:firstLine="450"/>
        <w:jc w:val="both"/>
        <w:rPr>
          <w:color w:val="242424"/>
          <w:sz w:val="30"/>
          <w:szCs w:val="30"/>
        </w:rPr>
      </w:pPr>
      <w:r w:rsidRPr="00230380">
        <w:rPr>
          <w:color w:val="242424"/>
          <w:sz w:val="30"/>
          <w:szCs w:val="30"/>
        </w:rPr>
        <w:lastRenderedPageBreak/>
        <w:t xml:space="preserve">- </w:t>
      </w:r>
      <w:r w:rsidR="00AC750A" w:rsidRPr="00230380">
        <w:rPr>
          <w:color w:val="242424"/>
          <w:sz w:val="30"/>
          <w:szCs w:val="30"/>
        </w:rPr>
        <w:t>при осуществлении</w:t>
      </w:r>
      <w:r w:rsidRPr="00230380">
        <w:rPr>
          <w:color w:val="242424"/>
          <w:sz w:val="30"/>
          <w:szCs w:val="30"/>
        </w:rPr>
        <w:t xml:space="preserve"> деятельности физическое лицо не имеет нанимателя и не привлекает иных лиц по трудовым и (или) гражданско-правовым договорам.</w:t>
      </w:r>
    </w:p>
    <w:p w:rsidR="00EA507B" w:rsidRDefault="00EA507B" w:rsidP="00EA507B">
      <w:pPr>
        <w:shd w:val="clear" w:color="auto" w:fill="FFFFFF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>Ставка налога на профессиональный</w:t>
      </w:r>
      <w:r w:rsidRPr="00230380">
        <w:rPr>
          <w:color w:val="242424"/>
          <w:sz w:val="30"/>
          <w:szCs w:val="30"/>
          <w:shd w:val="clear" w:color="auto" w:fill="FFFFFF"/>
        </w:rPr>
        <w:t> </w:t>
      </w: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>доход</w:t>
      </w:r>
      <w:r w:rsidRPr="00230380">
        <w:rPr>
          <w:color w:val="242424"/>
          <w:sz w:val="30"/>
          <w:szCs w:val="30"/>
          <w:shd w:val="clear" w:color="auto" w:fill="FFFFFF"/>
        </w:rPr>
        <w:t> </w:t>
      </w: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>при</w:t>
      </w:r>
      <w:r w:rsidRPr="00230380">
        <w:rPr>
          <w:color w:val="242424"/>
          <w:sz w:val="30"/>
          <w:szCs w:val="30"/>
          <w:shd w:val="clear" w:color="auto" w:fill="FFFFFF"/>
        </w:rPr>
        <w:t> </w:t>
      </w: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>реализации</w:t>
      </w:r>
      <w:r w:rsidRPr="00230380">
        <w:rPr>
          <w:color w:val="242424"/>
          <w:sz w:val="30"/>
          <w:szCs w:val="30"/>
          <w:shd w:val="clear" w:color="auto" w:fill="FFFFFF"/>
        </w:rPr>
        <w:t> </w:t>
      </w:r>
      <w:r w:rsidRPr="00230380">
        <w:rPr>
          <w:rStyle w:val="word-wrapper"/>
          <w:color w:val="242424"/>
          <w:sz w:val="30"/>
          <w:szCs w:val="30"/>
          <w:shd w:val="clear" w:color="auto" w:fill="FFFFFF"/>
        </w:rPr>
        <w:t>цветов физическим лицам - 10% (4% - для физических лиц, получателей пенсии).</w:t>
      </w:r>
    </w:p>
    <w:p w:rsidR="000F026D" w:rsidRPr="005737EF" w:rsidRDefault="000F026D" w:rsidP="000F026D">
      <w:pPr>
        <w:ind w:firstLine="709"/>
        <w:jc w:val="both"/>
        <w:rPr>
          <w:i/>
          <w:sz w:val="24"/>
          <w:szCs w:val="24"/>
        </w:rPr>
      </w:pPr>
      <w:proofErr w:type="spellStart"/>
      <w:r w:rsidRPr="00E400BF">
        <w:rPr>
          <w:i/>
          <w:sz w:val="24"/>
          <w:szCs w:val="24"/>
        </w:rPr>
        <w:t>Справочно</w:t>
      </w:r>
      <w:proofErr w:type="spellEnd"/>
      <w:r w:rsidRPr="005737EF">
        <w:rPr>
          <w:i/>
          <w:sz w:val="24"/>
          <w:szCs w:val="24"/>
        </w:rPr>
        <w:t>:</w:t>
      </w:r>
    </w:p>
    <w:p w:rsidR="000F026D" w:rsidRPr="00E400BF" w:rsidRDefault="000F026D" w:rsidP="000F026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  <w:r w:rsidRPr="00E400BF">
        <w:rPr>
          <w:rStyle w:val="word-wrapper"/>
          <w:i/>
          <w:color w:val="242424"/>
        </w:rPr>
        <w:t>Перейти с единого налога на налог на профессиональный доход не смогут физические лица, которые осуществляют виды деятельности, не перечисленные в приложении</w:t>
      </w:r>
      <w:r w:rsidRPr="00E400BF">
        <w:rPr>
          <w:rStyle w:val="fake-non-breaking-space"/>
          <w:i/>
          <w:color w:val="242424"/>
        </w:rPr>
        <w:t> </w:t>
      </w:r>
      <w:r w:rsidRPr="00E400BF">
        <w:rPr>
          <w:rStyle w:val="word-wrapper"/>
          <w:i/>
          <w:color w:val="242424"/>
        </w:rPr>
        <w:t>к Постановлению Совета Министров Республики Беларусь от 08.12.2022 N 851. К ним отнесены:</w:t>
      </w:r>
    </w:p>
    <w:p w:rsidR="000F026D" w:rsidRPr="00E400BF" w:rsidRDefault="000F026D" w:rsidP="000F026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  <w:r w:rsidRPr="00E400BF">
        <w:rPr>
          <w:rStyle w:val="word-wrapper"/>
          <w:i/>
          <w:color w:val="242424"/>
        </w:rPr>
        <w:t>- деятельность актеров, танцоров, музыкантов, исполнителей разговорного жанра, выступающих индивидуально, предоставление услуг тамадой;</w:t>
      </w:r>
    </w:p>
    <w:p w:rsidR="000F026D" w:rsidRPr="00E400BF" w:rsidRDefault="000F026D" w:rsidP="000F026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  <w:r w:rsidRPr="00E400BF">
        <w:rPr>
          <w:rStyle w:val="word-wrapper"/>
          <w:i/>
          <w:color w:val="242424"/>
        </w:rPr>
        <w:t>- деятельность, связанная с поздравлением с днем рождения, Новым годом и иными праздниками независимо от места их проведения;</w:t>
      </w:r>
    </w:p>
    <w:p w:rsidR="000F026D" w:rsidRPr="000F026D" w:rsidRDefault="000F026D" w:rsidP="000F026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  <w:r w:rsidRPr="00E400BF">
        <w:rPr>
          <w:rStyle w:val="word-wrapper"/>
          <w:i/>
          <w:color w:val="242424"/>
        </w:rPr>
        <w:t>- музыкально-развлекательное обслуживание свадеб, юбилеев и прочих торжественных мероприятий.</w:t>
      </w:r>
    </w:p>
    <w:p w:rsidR="00EA507B" w:rsidRPr="00230380" w:rsidRDefault="00EA507B" w:rsidP="00EA507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230380">
        <w:rPr>
          <w:rStyle w:val="word-wrapper"/>
          <w:color w:val="242424"/>
          <w:sz w:val="30"/>
          <w:szCs w:val="30"/>
        </w:rPr>
        <w:t>За более подробной информацией можно обратиться в любой налоговый орган. Информация о расположении налоговых инспекций и номерах их телефонов размещена на официальном сайте Министерства по налогам и сборам Республики Беларусь: www.nalog.gov.by.</w:t>
      </w:r>
    </w:p>
    <w:p w:rsidR="00EA507B" w:rsidRPr="00230380" w:rsidRDefault="00EA507B" w:rsidP="00EA507B">
      <w:pPr>
        <w:rPr>
          <w:sz w:val="30"/>
          <w:szCs w:val="30"/>
        </w:rPr>
      </w:pPr>
    </w:p>
    <w:p w:rsidR="00EA507B" w:rsidRDefault="00EA507B" w:rsidP="00EA507B">
      <w:pPr>
        <w:shd w:val="clear" w:color="auto" w:fill="FFFFFF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</w:p>
    <w:p w:rsidR="00EA507B" w:rsidRPr="00904F3D" w:rsidRDefault="00EA507B" w:rsidP="00EA507B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sz w:val="18"/>
          <w:szCs w:val="18"/>
        </w:rPr>
      </w:pPr>
      <w:r w:rsidRPr="00904F3D">
        <w:rPr>
          <w:sz w:val="18"/>
          <w:szCs w:val="18"/>
        </w:rPr>
        <w:t>Екатерина Вишневская, налоговый инспектор</w:t>
      </w:r>
    </w:p>
    <w:p w:rsidR="00EA507B" w:rsidRPr="00904F3D" w:rsidRDefault="00EA507B" w:rsidP="00EA507B">
      <w:pPr>
        <w:pStyle w:val="p-normal"/>
        <w:shd w:val="clear" w:color="auto" w:fill="FFFFFF"/>
        <w:spacing w:before="0" w:beforeAutospacing="0" w:after="0" w:afterAutospacing="0"/>
        <w:ind w:firstLine="450"/>
        <w:jc w:val="right"/>
        <w:rPr>
          <w:sz w:val="18"/>
          <w:szCs w:val="18"/>
        </w:rPr>
      </w:pPr>
    </w:p>
    <w:p w:rsidR="00A51A3D" w:rsidRDefault="00A51A3D"/>
    <w:sectPr w:rsidR="00A51A3D" w:rsidSect="00EA507B">
      <w:headerReference w:type="even" r:id="rId7"/>
      <w:headerReference w:type="default" r:id="rId8"/>
      <w:pgSz w:w="11907" w:h="16840" w:code="9"/>
      <w:pgMar w:top="709" w:right="850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C7" w:rsidRDefault="00B400C7">
      <w:r>
        <w:separator/>
      </w:r>
    </w:p>
  </w:endnote>
  <w:endnote w:type="continuationSeparator" w:id="0">
    <w:p w:rsidR="00B400C7" w:rsidRDefault="00B4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C7" w:rsidRDefault="00B400C7">
      <w:r>
        <w:separator/>
      </w:r>
    </w:p>
  </w:footnote>
  <w:footnote w:type="continuationSeparator" w:id="0">
    <w:p w:rsidR="00B400C7" w:rsidRDefault="00B4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43" w:rsidRDefault="00387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243" w:rsidRDefault="00B400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43" w:rsidRDefault="00387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1F9">
      <w:rPr>
        <w:rStyle w:val="a5"/>
        <w:noProof/>
      </w:rPr>
      <w:t>2</w:t>
    </w:r>
    <w:r>
      <w:rPr>
        <w:rStyle w:val="a5"/>
      </w:rPr>
      <w:fldChar w:fldCharType="end"/>
    </w:r>
  </w:p>
  <w:p w:rsidR="00AB7243" w:rsidRDefault="00B40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7620"/>
    <w:multiLevelType w:val="hybridMultilevel"/>
    <w:tmpl w:val="6A362632"/>
    <w:lvl w:ilvl="0" w:tplc="9DEC09F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44"/>
    <w:rsid w:val="000F026D"/>
    <w:rsid w:val="00387348"/>
    <w:rsid w:val="005E37E0"/>
    <w:rsid w:val="006A5E21"/>
    <w:rsid w:val="0073295F"/>
    <w:rsid w:val="007D7633"/>
    <w:rsid w:val="009227F6"/>
    <w:rsid w:val="00A51A3D"/>
    <w:rsid w:val="00AC750A"/>
    <w:rsid w:val="00B400C7"/>
    <w:rsid w:val="00CA11F9"/>
    <w:rsid w:val="00CA455E"/>
    <w:rsid w:val="00D62510"/>
    <w:rsid w:val="00E129E2"/>
    <w:rsid w:val="00E74B44"/>
    <w:rsid w:val="00E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B331-57CA-4876-8F99-1A75479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0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5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507B"/>
  </w:style>
  <w:style w:type="character" w:customStyle="1" w:styleId="word-wrapper">
    <w:name w:val="word-wrapper"/>
    <w:rsid w:val="00EA507B"/>
  </w:style>
  <w:style w:type="paragraph" w:customStyle="1" w:styleId="p-normal">
    <w:name w:val="p-normal"/>
    <w:basedOn w:val="a"/>
    <w:rsid w:val="00EA507B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rsid w:val="00EA507B"/>
  </w:style>
  <w:style w:type="paragraph" w:customStyle="1" w:styleId="il-text-indent095cm">
    <w:name w:val="il-text-indent_0_95cm"/>
    <w:basedOn w:val="a"/>
    <w:rsid w:val="00EA507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227F6"/>
    <w:pPr>
      <w:ind w:left="720"/>
      <w:contextualSpacing/>
    </w:pPr>
  </w:style>
  <w:style w:type="character" w:customStyle="1" w:styleId="fake-non-breaking-space">
    <w:name w:val="fake-non-breaking-space"/>
    <w:basedOn w:val="a0"/>
    <w:rsid w:val="000F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Екатерина Сергеевна</dc:creator>
  <cp:keywords/>
  <dc:description/>
  <cp:lastModifiedBy>Вишневская Екатерина Сергеевна</cp:lastModifiedBy>
  <cp:revision>10</cp:revision>
  <dcterms:created xsi:type="dcterms:W3CDTF">2023-05-10T12:43:00Z</dcterms:created>
  <dcterms:modified xsi:type="dcterms:W3CDTF">2023-05-13T07:00:00Z</dcterms:modified>
</cp:coreProperties>
</file>