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55" w:rsidRPr="00BC6355" w:rsidRDefault="00BC6355" w:rsidP="00BC6355">
      <w:pPr>
        <w:jc w:val="center"/>
        <w:rPr>
          <w:rFonts w:eastAsia="Times New Roman" w:cs="Times New Roman"/>
          <w:color w:val="212529"/>
          <w:sz w:val="24"/>
          <w:szCs w:val="24"/>
          <w:lang w:eastAsia="ru-RU"/>
        </w:rPr>
      </w:pPr>
      <w:r w:rsidRPr="00BC6355">
        <w:rPr>
          <w:rFonts w:eastAsia="Times New Roman" w:cs="Times New Roman"/>
          <w:caps/>
          <w:color w:val="212529"/>
          <w:sz w:val="24"/>
          <w:szCs w:val="24"/>
          <w:lang w:eastAsia="ru-RU"/>
        </w:rPr>
        <w:t>ПОСТАНОВЛЕНИЕ СОВЕТА МИНИСТРОВ РЕСПУБЛИКИ БЕЛАРУСЬ</w:t>
      </w:r>
    </w:p>
    <w:p w:rsidR="00BC6355" w:rsidRPr="00BC6355" w:rsidRDefault="00BC6355" w:rsidP="00BC6355">
      <w:pPr>
        <w:jc w:val="center"/>
        <w:rPr>
          <w:rFonts w:eastAsia="Times New Roman" w:cs="Times New Roman"/>
          <w:color w:val="212529"/>
          <w:sz w:val="24"/>
          <w:szCs w:val="24"/>
          <w:lang w:eastAsia="ru-RU"/>
        </w:rPr>
      </w:pPr>
      <w:r w:rsidRPr="00BC6355">
        <w:rPr>
          <w:rFonts w:eastAsia="Times New Roman" w:cs="Times New Roman"/>
          <w:color w:val="212529"/>
          <w:sz w:val="24"/>
          <w:szCs w:val="24"/>
          <w:lang w:eastAsia="ru-RU"/>
        </w:rPr>
        <w:t>7 июля 2021 г. № 395</w:t>
      </w:r>
    </w:p>
    <w:p w:rsidR="00BC6355" w:rsidRPr="00BC6355" w:rsidRDefault="00BC6355" w:rsidP="00BC6355">
      <w:pPr>
        <w:spacing w:before="240" w:after="240"/>
        <w:ind w:right="2268"/>
        <w:rPr>
          <w:rFonts w:eastAsia="Times New Roman" w:cs="Times New Roman"/>
          <w:b/>
          <w:bCs/>
          <w:color w:val="212529"/>
          <w:sz w:val="34"/>
          <w:szCs w:val="34"/>
          <w:lang w:eastAsia="ru-RU"/>
        </w:rPr>
      </w:pPr>
      <w:r w:rsidRPr="00BC6355">
        <w:rPr>
          <w:rFonts w:eastAsia="Times New Roman" w:cs="Times New Roman"/>
          <w:b/>
          <w:bCs/>
          <w:color w:val="212529"/>
          <w:sz w:val="34"/>
          <w:szCs w:val="34"/>
          <w:lang w:eastAsia="ru-RU"/>
        </w:rPr>
        <w:t>О мерах по реализации Закона Республики Беларусь «Об изменении законов по вопросам рекламы»</w:t>
      </w:r>
    </w:p>
    <w:p w:rsidR="00BC6355" w:rsidRPr="00BC6355" w:rsidRDefault="00BC6355" w:rsidP="00BC6355">
      <w:pPr>
        <w:spacing w:line="450" w:lineRule="atLeast"/>
        <w:ind w:left="750"/>
        <w:rPr>
          <w:rFonts w:eastAsia="Times New Roman" w:cs="Times New Roman"/>
          <w:color w:val="000000"/>
          <w:sz w:val="24"/>
          <w:szCs w:val="24"/>
          <w:lang w:eastAsia="ru-RU"/>
        </w:rPr>
      </w:pPr>
      <w:r w:rsidRPr="00BC6355">
        <w:rPr>
          <w:rFonts w:eastAsia="Times New Roman" w:cs="Times New Roman"/>
          <w:color w:val="000000"/>
          <w:sz w:val="24"/>
          <w:szCs w:val="24"/>
          <w:lang w:eastAsia="ru-RU"/>
        </w:rPr>
        <w:t>Изменения и дополнения:</w:t>
      </w:r>
    </w:p>
    <w:p w:rsidR="00BC6355" w:rsidRPr="00BC6355" w:rsidRDefault="00BC6355" w:rsidP="00BC6355">
      <w:pPr>
        <w:ind w:left="1134" w:firstLine="567"/>
        <w:jc w:val="both"/>
        <w:rPr>
          <w:rFonts w:eastAsia="Times New Roman" w:cs="Times New Roman"/>
          <w:color w:val="212529"/>
          <w:sz w:val="24"/>
          <w:szCs w:val="24"/>
          <w:lang w:eastAsia="ru-RU"/>
        </w:rPr>
      </w:pPr>
      <w:hyperlink r:id="rId4" w:history="1">
        <w:r w:rsidRPr="00BC6355">
          <w:rPr>
            <w:rFonts w:eastAsia="Times New Roman" w:cs="Times New Roman"/>
            <w:color w:val="000CFF"/>
            <w:sz w:val="24"/>
            <w:szCs w:val="24"/>
            <w:lang w:eastAsia="ru-RU"/>
          </w:rPr>
          <w:t>Постановление Совета Министров Республики Беларусь от 6 октября 2021 г. № 561</w:t>
        </w:r>
      </w:hyperlink>
      <w:r w:rsidRPr="00BC6355">
        <w:rPr>
          <w:rFonts w:eastAsia="Times New Roman" w:cs="Times New Roman"/>
          <w:color w:val="212529"/>
          <w:sz w:val="24"/>
          <w:szCs w:val="24"/>
          <w:lang w:eastAsia="ru-RU"/>
        </w:rPr>
        <w:t> (Национальный правовой Интернет-портал Республики Беларусь, 08.10.2021, 5/49499);</w:t>
      </w:r>
    </w:p>
    <w:p w:rsidR="00BC6355" w:rsidRPr="00BC6355" w:rsidRDefault="00BC6355" w:rsidP="00BC6355">
      <w:pPr>
        <w:ind w:left="1134" w:firstLine="567"/>
        <w:jc w:val="both"/>
        <w:rPr>
          <w:rFonts w:eastAsia="Times New Roman" w:cs="Times New Roman"/>
          <w:color w:val="212529"/>
          <w:sz w:val="24"/>
          <w:szCs w:val="24"/>
          <w:lang w:eastAsia="ru-RU"/>
        </w:rPr>
      </w:pPr>
      <w:hyperlink r:id="rId5" w:history="1">
        <w:r w:rsidRPr="00BC6355">
          <w:rPr>
            <w:rFonts w:eastAsia="Times New Roman" w:cs="Times New Roman"/>
            <w:color w:val="000CFF"/>
            <w:sz w:val="24"/>
            <w:szCs w:val="24"/>
            <w:lang w:eastAsia="ru-RU"/>
          </w:rPr>
          <w:t>Постановление Совета Министров Республики Беларусь от 25 марта 2022 г. № 175</w:t>
        </w:r>
      </w:hyperlink>
      <w:r w:rsidRPr="00BC6355">
        <w:rPr>
          <w:rFonts w:eastAsia="Times New Roman" w:cs="Times New Roman"/>
          <w:color w:val="212529"/>
          <w:sz w:val="24"/>
          <w:szCs w:val="24"/>
          <w:lang w:eastAsia="ru-RU"/>
        </w:rPr>
        <w:t> (Национальный правовой Интернет-портал Республики Беларусь, 09.04.2022, 5/50110);</w:t>
      </w:r>
    </w:p>
    <w:p w:rsidR="00BC6355" w:rsidRPr="00BC6355" w:rsidRDefault="00BC6355" w:rsidP="00BC6355">
      <w:pPr>
        <w:ind w:left="1134" w:firstLine="567"/>
        <w:jc w:val="both"/>
        <w:rPr>
          <w:rFonts w:eastAsia="Times New Roman" w:cs="Times New Roman"/>
          <w:color w:val="212529"/>
          <w:sz w:val="24"/>
          <w:szCs w:val="24"/>
          <w:lang w:eastAsia="ru-RU"/>
        </w:rPr>
      </w:pPr>
      <w:hyperlink r:id="rId6" w:history="1">
        <w:r w:rsidRPr="00BC6355">
          <w:rPr>
            <w:rFonts w:eastAsia="Times New Roman" w:cs="Times New Roman"/>
            <w:color w:val="000CFF"/>
            <w:sz w:val="24"/>
            <w:szCs w:val="24"/>
            <w:lang w:eastAsia="ru-RU"/>
          </w:rPr>
          <w:t>Постановление Совета Министров Республики Беларусь от 8 июля 2024 г. № 484</w:t>
        </w:r>
      </w:hyperlink>
      <w:r w:rsidRPr="00BC6355">
        <w:rPr>
          <w:rFonts w:eastAsia="Times New Roman" w:cs="Times New Roman"/>
          <w:color w:val="212529"/>
          <w:sz w:val="24"/>
          <w:szCs w:val="24"/>
          <w:lang w:eastAsia="ru-RU"/>
        </w:rPr>
        <w:t> (Национальный правовой Интернет-портал Республики Беларусь, 10.07.2024, 5/53655) - внесены изменения и дополнения, вступившие в силу 12 июля 2024 г., за исключением изменений и дополнений, которые вступят в силу 1 июля 2025 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основании абзацев пятого–седьмого </w:t>
      </w:r>
      <w:hyperlink r:id="rId7" w:anchor="&amp;Article=7" w:history="1">
        <w:r w:rsidRPr="00BC6355">
          <w:rPr>
            <w:rFonts w:eastAsia="Times New Roman" w:cs="Times New Roman"/>
            <w:color w:val="000CFF"/>
            <w:sz w:val="24"/>
            <w:szCs w:val="24"/>
            <w:lang w:eastAsia="ru-RU"/>
          </w:rPr>
          <w:t>статьи 7</w:t>
        </w:r>
      </w:hyperlink>
      <w:r w:rsidRPr="00BC6355">
        <w:rPr>
          <w:rFonts w:eastAsia="Times New Roman" w:cs="Times New Roman"/>
          <w:color w:val="212529"/>
          <w:sz w:val="24"/>
          <w:szCs w:val="24"/>
          <w:lang w:eastAsia="ru-RU"/>
        </w:rPr>
        <w:t>, </w:t>
      </w:r>
      <w:hyperlink r:id="rId8" w:anchor="&amp;Article=9/1&amp;Point=2" w:history="1">
        <w:r w:rsidRPr="00BC6355">
          <w:rPr>
            <w:rFonts w:eastAsia="Times New Roman" w:cs="Times New Roman"/>
            <w:color w:val="000CFF"/>
            <w:sz w:val="24"/>
            <w:szCs w:val="24"/>
            <w:lang w:eastAsia="ru-RU"/>
          </w:rPr>
          <w:t>пункта 2</w:t>
        </w:r>
      </w:hyperlink>
      <w:r w:rsidRPr="00BC6355">
        <w:rPr>
          <w:rFonts w:eastAsia="Times New Roman" w:cs="Times New Roman"/>
          <w:color w:val="212529"/>
          <w:sz w:val="24"/>
          <w:szCs w:val="24"/>
          <w:lang w:eastAsia="ru-RU"/>
        </w:rPr>
        <w:t> статьи 9</w:t>
      </w:r>
      <w:r w:rsidRPr="00BC6355">
        <w:rPr>
          <w:rFonts w:eastAsia="Times New Roman" w:cs="Times New Roman"/>
          <w:color w:val="212529"/>
          <w:sz w:val="18"/>
          <w:szCs w:val="18"/>
          <w:vertAlign w:val="superscript"/>
          <w:lang w:eastAsia="ru-RU"/>
        </w:rPr>
        <w:t>1</w:t>
      </w:r>
      <w:r w:rsidRPr="00BC6355">
        <w:rPr>
          <w:rFonts w:eastAsia="Times New Roman" w:cs="Times New Roman"/>
          <w:color w:val="212529"/>
          <w:sz w:val="24"/>
          <w:szCs w:val="24"/>
          <w:lang w:eastAsia="ru-RU"/>
        </w:rPr>
        <w:t>, части третьей </w:t>
      </w:r>
      <w:hyperlink r:id="rId9" w:anchor="&amp;Article=10&amp;Point=13" w:history="1">
        <w:r w:rsidRPr="00BC6355">
          <w:rPr>
            <w:rFonts w:eastAsia="Times New Roman" w:cs="Times New Roman"/>
            <w:color w:val="000CFF"/>
            <w:sz w:val="24"/>
            <w:szCs w:val="24"/>
            <w:lang w:eastAsia="ru-RU"/>
          </w:rPr>
          <w:t>пункта 13</w:t>
        </w:r>
      </w:hyperlink>
      <w:r w:rsidRPr="00BC6355">
        <w:rPr>
          <w:rFonts w:eastAsia="Times New Roman" w:cs="Times New Roman"/>
          <w:color w:val="212529"/>
          <w:sz w:val="24"/>
          <w:szCs w:val="24"/>
          <w:lang w:eastAsia="ru-RU"/>
        </w:rPr>
        <w:t> статьи 10, частей первой, второй и одиннадцатой </w:t>
      </w:r>
      <w:hyperlink r:id="rId10" w:anchor="&amp;Article=13&amp;Point=1" w:history="1">
        <w:r w:rsidRPr="00BC6355">
          <w:rPr>
            <w:rFonts w:eastAsia="Times New Roman" w:cs="Times New Roman"/>
            <w:color w:val="000CFF"/>
            <w:sz w:val="24"/>
            <w:szCs w:val="24"/>
            <w:lang w:eastAsia="ru-RU"/>
          </w:rPr>
          <w:t>пункта 1</w:t>
        </w:r>
      </w:hyperlink>
      <w:r w:rsidRPr="00BC6355">
        <w:rPr>
          <w:rFonts w:eastAsia="Times New Roman" w:cs="Times New Roman"/>
          <w:color w:val="212529"/>
          <w:sz w:val="24"/>
          <w:szCs w:val="24"/>
          <w:lang w:eastAsia="ru-RU"/>
        </w:rPr>
        <w:t> и части четвертой </w:t>
      </w:r>
      <w:hyperlink r:id="rId11" w:anchor="&amp;Article=13&amp;Point=2" w:history="1">
        <w:r w:rsidRPr="00BC6355">
          <w:rPr>
            <w:rFonts w:eastAsia="Times New Roman" w:cs="Times New Roman"/>
            <w:color w:val="000CFF"/>
            <w:sz w:val="24"/>
            <w:szCs w:val="24"/>
            <w:lang w:eastAsia="ru-RU"/>
          </w:rPr>
          <w:t>пункта 2</w:t>
        </w:r>
      </w:hyperlink>
      <w:r w:rsidRPr="00BC6355">
        <w:rPr>
          <w:rFonts w:eastAsia="Times New Roman" w:cs="Times New Roman"/>
          <w:color w:val="212529"/>
          <w:sz w:val="24"/>
          <w:szCs w:val="24"/>
          <w:lang w:eastAsia="ru-RU"/>
        </w:rPr>
        <w:t> статьи 13, </w:t>
      </w:r>
      <w:hyperlink r:id="rId12" w:anchor="&amp;Article=24&amp;Point=3" w:history="1">
        <w:r w:rsidRPr="00BC6355">
          <w:rPr>
            <w:rFonts w:eastAsia="Times New Roman" w:cs="Times New Roman"/>
            <w:color w:val="000CFF"/>
            <w:sz w:val="24"/>
            <w:szCs w:val="24"/>
            <w:lang w:eastAsia="ru-RU"/>
          </w:rPr>
          <w:t>пункта 3</w:t>
        </w:r>
      </w:hyperlink>
      <w:r w:rsidRPr="00BC6355">
        <w:rPr>
          <w:rFonts w:eastAsia="Times New Roman" w:cs="Times New Roman"/>
          <w:color w:val="212529"/>
          <w:sz w:val="24"/>
          <w:szCs w:val="24"/>
          <w:lang w:eastAsia="ru-RU"/>
        </w:rPr>
        <w:t> статьи 24, части второй </w:t>
      </w:r>
      <w:hyperlink r:id="rId13" w:anchor="&amp;Article=30&amp;Point=1" w:history="1">
        <w:r w:rsidRPr="00BC6355">
          <w:rPr>
            <w:rFonts w:eastAsia="Times New Roman" w:cs="Times New Roman"/>
            <w:color w:val="000CFF"/>
            <w:sz w:val="24"/>
            <w:szCs w:val="24"/>
            <w:lang w:eastAsia="ru-RU"/>
          </w:rPr>
          <w:t>пункта 1</w:t>
        </w:r>
      </w:hyperlink>
      <w:r w:rsidRPr="00BC6355">
        <w:rPr>
          <w:rFonts w:eastAsia="Times New Roman" w:cs="Times New Roman"/>
          <w:color w:val="212529"/>
          <w:sz w:val="24"/>
          <w:szCs w:val="24"/>
          <w:lang w:eastAsia="ru-RU"/>
        </w:rPr>
        <w:t> статьи 30 Закона Республики Беларусь от 10 мая 2007 г. № 225-З «О рекламе» и во исполнение абзаца второго </w:t>
      </w:r>
      <w:hyperlink r:id="rId14" w:anchor="&amp;ArticleInText=5" w:history="1">
        <w:r w:rsidRPr="00BC6355">
          <w:rPr>
            <w:rFonts w:eastAsia="Times New Roman" w:cs="Times New Roman"/>
            <w:color w:val="000CFF"/>
            <w:sz w:val="24"/>
            <w:szCs w:val="24"/>
            <w:lang w:eastAsia="ru-RU"/>
          </w:rPr>
          <w:t>статьи 5</w:t>
        </w:r>
      </w:hyperlink>
      <w:r w:rsidRPr="00BC6355">
        <w:rPr>
          <w:rFonts w:eastAsia="Times New Roman" w:cs="Times New Roman"/>
          <w:color w:val="212529"/>
          <w:sz w:val="24"/>
          <w:szCs w:val="24"/>
          <w:lang w:eastAsia="ru-RU"/>
        </w:rPr>
        <w:t> Закона Республики Беларусь от 4 января 2021 г. № 82-З «Об изменении законов по вопросам рекламы» Совет Министров Республики Беларусь ПОСТАНОВЛЯЕТ: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Утвердить:</w:t>
      </w:r>
    </w:p>
    <w:p w:rsidR="00BC6355" w:rsidRPr="00BC6355" w:rsidRDefault="00BC6355" w:rsidP="00BC6355">
      <w:pPr>
        <w:ind w:firstLine="567"/>
        <w:jc w:val="both"/>
        <w:rPr>
          <w:rFonts w:eastAsia="Times New Roman" w:cs="Times New Roman"/>
          <w:color w:val="212529"/>
          <w:sz w:val="24"/>
          <w:szCs w:val="24"/>
          <w:lang w:eastAsia="ru-RU"/>
        </w:rPr>
      </w:pPr>
      <w:hyperlink r:id="rId15" w:anchor="%D0%97%D0%B0%D0%B3_%D0%A3%D1%82%D0%B2_1" w:history="1">
        <w:r w:rsidRPr="00BC6355">
          <w:rPr>
            <w:rFonts w:eastAsia="Times New Roman" w:cs="Times New Roman"/>
            <w:color w:val="000CFF"/>
            <w:sz w:val="24"/>
            <w:szCs w:val="24"/>
            <w:lang w:eastAsia="ru-RU"/>
          </w:rPr>
          <w:t>Положение</w:t>
        </w:r>
      </w:hyperlink>
      <w:r w:rsidRPr="00BC6355">
        <w:rPr>
          <w:rFonts w:eastAsia="Times New Roman" w:cs="Times New Roman"/>
          <w:color w:val="212529"/>
          <w:sz w:val="24"/>
          <w:szCs w:val="24"/>
          <w:lang w:eastAsia="ru-RU"/>
        </w:rPr>
        <w:t> о порядке выдачи, продления действия, переоформления и прекращения действия разрешения на размещение средства наружной рекламы (прилагается);</w:t>
      </w:r>
    </w:p>
    <w:p w:rsidR="00BC6355" w:rsidRPr="00BC6355" w:rsidRDefault="00BC6355" w:rsidP="00BC6355">
      <w:pPr>
        <w:ind w:firstLine="567"/>
        <w:jc w:val="both"/>
        <w:rPr>
          <w:rFonts w:eastAsia="Times New Roman" w:cs="Times New Roman"/>
          <w:color w:val="212529"/>
          <w:sz w:val="24"/>
          <w:szCs w:val="24"/>
          <w:lang w:eastAsia="ru-RU"/>
        </w:rPr>
      </w:pPr>
      <w:hyperlink r:id="rId16" w:anchor="%D0%97%D0%B0%D0%B3_%D0%A3%D1%82%D0%B2_2" w:history="1">
        <w:r w:rsidRPr="00BC6355">
          <w:rPr>
            <w:rFonts w:eastAsia="Times New Roman" w:cs="Times New Roman"/>
            <w:color w:val="000CFF"/>
            <w:sz w:val="24"/>
            <w:szCs w:val="24"/>
            <w:lang w:eastAsia="ru-RU"/>
          </w:rPr>
          <w:t>Положение</w:t>
        </w:r>
      </w:hyperlink>
      <w:r w:rsidRPr="00BC6355">
        <w:rPr>
          <w:rFonts w:eastAsia="Times New Roman" w:cs="Times New Roman"/>
          <w:color w:val="212529"/>
          <w:sz w:val="24"/>
          <w:szCs w:val="24"/>
          <w:lang w:eastAsia="ru-RU"/>
        </w:rPr>
        <w:t> о порядке проведения торгов на право размещения средств рекламы на недвижимом имуществе (прилагается).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Установить: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согласно </w:t>
      </w:r>
      <w:hyperlink r:id="rId17" w:anchor="%D0%9F%D1%80%D0%B8%D0%BB_1" w:history="1">
        <w:r w:rsidRPr="00BC6355">
          <w:rPr>
            <w:rFonts w:eastAsia="Times New Roman" w:cs="Times New Roman"/>
            <w:color w:val="000CFF"/>
            <w:sz w:val="24"/>
            <w:szCs w:val="24"/>
            <w:lang w:eastAsia="ru-RU"/>
          </w:rPr>
          <w:t>приложению 1</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перечень средств наружной рекламы, размещение которых допускается без наличия разрешения на размещение средства наружной рекламы, согласно </w:t>
      </w:r>
      <w:hyperlink r:id="rId18" w:anchor="%D0%9F%D1%80%D0%B8%D0%BB_2" w:history="1">
        <w:r w:rsidRPr="00BC6355">
          <w:rPr>
            <w:rFonts w:eastAsia="Times New Roman" w:cs="Times New Roman"/>
            <w:color w:val="000CFF"/>
            <w:sz w:val="24"/>
            <w:szCs w:val="24"/>
            <w:lang w:eastAsia="ru-RU"/>
          </w:rPr>
          <w:t>приложению 2</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Для целей настоящего постановления используются термины в значениях, установленных </w:t>
      </w:r>
      <w:hyperlink r:id="rId19" w:history="1">
        <w:r w:rsidRPr="00BC6355">
          <w:rPr>
            <w:rFonts w:eastAsia="Times New Roman" w:cs="Times New Roman"/>
            <w:color w:val="000CFF"/>
            <w:sz w:val="24"/>
            <w:szCs w:val="24"/>
            <w:lang w:eastAsia="ru-RU"/>
          </w:rPr>
          <w:t>законами Республики Беларусь «О рекламе»</w:t>
        </w:r>
      </w:hyperlink>
      <w:r w:rsidRPr="00BC6355">
        <w:rPr>
          <w:rFonts w:eastAsia="Times New Roman" w:cs="Times New Roman"/>
          <w:color w:val="212529"/>
          <w:sz w:val="24"/>
          <w:szCs w:val="24"/>
          <w:lang w:eastAsia="ru-RU"/>
        </w:rPr>
        <w:t>и </w:t>
      </w:r>
      <w:hyperlink r:id="rId20" w:history="1">
        <w:r w:rsidRPr="00BC6355">
          <w:rPr>
            <w:rFonts w:eastAsia="Times New Roman" w:cs="Times New Roman"/>
            <w:color w:val="000CFF"/>
            <w:sz w:val="24"/>
            <w:szCs w:val="24"/>
            <w:lang w:eastAsia="ru-RU"/>
          </w:rPr>
          <w:t>от 28 октября 2008 г. № 433-З</w:t>
        </w:r>
      </w:hyperlink>
      <w:r w:rsidRPr="00BC6355">
        <w:rPr>
          <w:rFonts w:eastAsia="Times New Roman" w:cs="Times New Roman"/>
          <w:color w:val="212529"/>
          <w:sz w:val="24"/>
          <w:szCs w:val="24"/>
          <w:lang w:eastAsia="ru-RU"/>
        </w:rPr>
        <w:t> «Об основах административных процедур», а также термины и их определения согласно </w:t>
      </w:r>
      <w:hyperlink r:id="rId21" w:anchor="%D0%9F%D1%80%D0%B8%D0%BB_3" w:history="1">
        <w:r w:rsidRPr="00BC6355">
          <w:rPr>
            <w:rFonts w:eastAsia="Times New Roman" w:cs="Times New Roman"/>
            <w:color w:val="000CFF"/>
            <w:sz w:val="24"/>
            <w:szCs w:val="24"/>
            <w:lang w:eastAsia="ru-RU"/>
          </w:rPr>
          <w:t>приложению 3.</w:t>
        </w:r>
      </w:hyperlink>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Внести изменения в постановления Совета Министров Республики Беларусь согласно </w:t>
      </w:r>
      <w:hyperlink r:id="rId22" w:anchor="%D0%9F%D1%80%D0%B8%D0%BB_4" w:history="1">
        <w:r w:rsidRPr="00BC6355">
          <w:rPr>
            <w:rFonts w:eastAsia="Times New Roman" w:cs="Times New Roman"/>
            <w:color w:val="000CFF"/>
            <w:sz w:val="24"/>
            <w:szCs w:val="24"/>
            <w:lang w:eastAsia="ru-RU"/>
          </w:rPr>
          <w:t>приложению 4</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Признать утратившими силу постановления Совета Министров Республики Беларусь и их структурные элементы согласно </w:t>
      </w:r>
      <w:hyperlink r:id="rId23" w:anchor="%D0%9F%D1%80%D0%B8%D0%BB_5" w:history="1">
        <w:r w:rsidRPr="00BC6355">
          <w:rPr>
            <w:rFonts w:eastAsia="Times New Roman" w:cs="Times New Roman"/>
            <w:color w:val="000CFF"/>
            <w:sz w:val="24"/>
            <w:szCs w:val="24"/>
            <w:lang w:eastAsia="ru-RU"/>
          </w:rPr>
          <w:t>приложению 5</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Установить, что: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разрешения на размещение средств наружной рекламы, выданные до вступления в силу настоящего постановления, не подлежат переоформлению в связи со вступлением в силу настоящего постановления;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срок действия разрешений на размещение средств наружной рекламы, выданных до вступления в силу настоящего постановления, за исключением разрешений </w:t>
      </w:r>
      <w:r w:rsidRPr="00BC6355">
        <w:rPr>
          <w:rFonts w:eastAsia="Times New Roman" w:cs="Times New Roman"/>
          <w:color w:val="212529"/>
          <w:sz w:val="24"/>
          <w:szCs w:val="24"/>
          <w:lang w:eastAsia="ru-RU"/>
        </w:rPr>
        <w:lastRenderedPageBreak/>
        <w:t>на размещение средств наружной рекламы на недвижимых материальных историко-культурных ценностях, их территориях и в зонах их охраны, увеличенный в соответствии с настоящим постановлением, продлевается автоматически на соответствующий срок;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действие разрешений на размещение средств наружной рекламы, указанных в </w:t>
      </w:r>
      <w:hyperlink r:id="rId24" w:anchor="%D0%9F%D1%80%D0%B8%D0%BB_2" w:history="1">
        <w:r w:rsidRPr="00BC6355">
          <w:rPr>
            <w:rFonts w:eastAsia="Times New Roman" w:cs="Times New Roman"/>
            <w:color w:val="000CFF"/>
            <w:sz w:val="24"/>
            <w:szCs w:val="24"/>
            <w:lang w:eastAsia="ru-RU"/>
          </w:rPr>
          <w:t>приложении 2</w:t>
        </w:r>
      </w:hyperlink>
      <w:r w:rsidRPr="00BC6355">
        <w:rPr>
          <w:rFonts w:eastAsia="Times New Roman" w:cs="Times New Roman"/>
          <w:color w:val="212529"/>
          <w:sz w:val="24"/>
          <w:szCs w:val="24"/>
          <w:lang w:eastAsia="ru-RU"/>
        </w:rPr>
        <w:t>, и договоров на размещение (распространение) наружной рекламы, заключенных в связи с выдачей таких разрешений до вступления в силу настоящего постановления, прекращается автоматически. Плата по таким договорам, зачисленная в бюджет соответствующей административно-территориальной единицы, не возвращается;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 в соответствие с настоящим постановлением не требуется.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Министерству антимонопольного регулирования и торговли давать разъяснения по вопросам применения настоящего постановления.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Настоящее постановление вступает в силу в следующем порядке: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часть вторая </w:t>
      </w:r>
      <w:hyperlink r:id="rId25" w:anchor="%D0%97%D0%B0%D0%B3_%D0%A3%D1%82%D0%B2_1&amp;Point=5" w:history="1">
        <w:r w:rsidRPr="00BC6355">
          <w:rPr>
            <w:rFonts w:eastAsia="Times New Roman" w:cs="Times New Roman"/>
            <w:color w:val="000CFF"/>
            <w:sz w:val="24"/>
            <w:szCs w:val="24"/>
            <w:lang w:eastAsia="ru-RU"/>
          </w:rPr>
          <w:t>пункта 5</w:t>
        </w:r>
      </w:hyperlink>
      <w:r w:rsidRPr="00BC6355">
        <w:rPr>
          <w:rFonts w:eastAsia="Times New Roman" w:cs="Times New Roman"/>
          <w:color w:val="212529"/>
          <w:sz w:val="24"/>
          <w:szCs w:val="24"/>
          <w:lang w:eastAsia="ru-RU"/>
        </w:rPr>
        <w:t>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иные положения настоящего постановления – с 8 июля 2021 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7650"/>
        <w:gridCol w:w="7650"/>
      </w:tblGrid>
      <w:tr w:rsidR="00BC6355" w:rsidRPr="00BC6355" w:rsidTr="00BC6355">
        <w:tc>
          <w:tcPr>
            <w:tcW w:w="7650" w:type="dxa"/>
            <w:tcBorders>
              <w:top w:val="nil"/>
              <w:left w:val="nil"/>
              <w:bottom w:val="nil"/>
              <w:right w:val="nil"/>
            </w:tcBorders>
            <w:tcMar>
              <w:top w:w="0" w:type="dxa"/>
              <w:left w:w="6" w:type="dxa"/>
              <w:bottom w:w="0" w:type="dxa"/>
              <w:right w:w="6" w:type="dxa"/>
            </w:tcMar>
            <w:vAlign w:val="bottom"/>
            <w:hideMark/>
          </w:tcPr>
          <w:p w:rsidR="00BC6355" w:rsidRPr="00BC6355" w:rsidRDefault="00BC6355" w:rsidP="00BC6355">
            <w:pPr>
              <w:rPr>
                <w:rFonts w:eastAsia="Times New Roman" w:cs="Times New Roman"/>
                <w:sz w:val="24"/>
                <w:szCs w:val="24"/>
                <w:lang w:eastAsia="ru-RU"/>
              </w:rPr>
            </w:pPr>
            <w:r w:rsidRPr="00BC6355">
              <w:rPr>
                <w:rFonts w:eastAsia="Times New Roman" w:cs="Times New Roman"/>
                <w:b/>
                <w:bCs/>
                <w:sz w:val="26"/>
                <w:szCs w:val="26"/>
                <w:lang w:eastAsia="ru-RU"/>
              </w:rPr>
              <w:t>Премьер-министр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b/>
                <w:bCs/>
                <w:sz w:val="26"/>
                <w:szCs w:val="26"/>
                <w:lang w:eastAsia="ru-RU"/>
              </w:rPr>
              <w:t>Р.Головченко</w:t>
            </w:r>
          </w:p>
        </w:tc>
      </w:tr>
    </w:tbl>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0" w:name="Прил_1"/>
            <w:bookmarkEnd w:id="0"/>
            <w:r w:rsidRPr="00BC6355">
              <w:rPr>
                <w:rFonts w:eastAsia="Times New Roman" w:cs="Times New Roman"/>
                <w:sz w:val="26"/>
                <w:szCs w:val="26"/>
                <w:lang w:eastAsia="ru-RU"/>
              </w:rPr>
              <w:t>Приложение 1</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постановлению</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1" w:name="Заг_Прил_1"/>
      <w:bookmarkEnd w:id="1"/>
      <w:r w:rsidRPr="00BC6355">
        <w:rPr>
          <w:rFonts w:eastAsia="Times New Roman" w:cs="Times New Roman"/>
          <w:b/>
          <w:bCs/>
          <w:color w:val="212529"/>
          <w:sz w:val="24"/>
          <w:szCs w:val="24"/>
          <w:lang w:eastAsia="ru-RU"/>
        </w:rPr>
        <w:t>ТРЕБОВАНИЯ</w:t>
      </w:r>
      <w:r w:rsidRPr="00BC6355">
        <w:rPr>
          <w:rFonts w:eastAsia="Times New Roman" w:cs="Times New Roman"/>
          <w:b/>
          <w:bCs/>
          <w:color w:val="212529"/>
          <w:sz w:val="24"/>
          <w:szCs w:val="24"/>
          <w:lang w:eastAsia="ru-RU"/>
        </w:rPr>
        <w:br/>
        <w:t>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не должны: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 исключением указателя;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вызывать ослепление светом участников дорожного движения, а также превышать наибольшую допустимую среднюю яркость средств наружной рекламы, установленную техническими нормативными правовыми актами;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ограничивать видимость, мешать восприятию участниками дорожного движения дорожной обстановки, создавать препятствие для движения пешеходов, велосипедистов и коммунальной техники;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находиться в ненадлежащем эстетическом и техническом состоянии, в том числе содержать посторонние надписи и рисунки;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размещаться: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на разделительной полосе (в разделительной зоне), над проезжей частью и обочинами автомобильной дороги, улицы, дороги населенного пункта, за исключением растяжек </w:t>
      </w:r>
      <w:r w:rsidRPr="00BC6355">
        <w:rPr>
          <w:rFonts w:eastAsia="Times New Roman" w:cs="Times New Roman"/>
          <w:color w:val="212529"/>
          <w:sz w:val="24"/>
          <w:szCs w:val="24"/>
          <w:lang w:eastAsia="ru-RU"/>
        </w:rPr>
        <w:lastRenderedPageBreak/>
        <w:t>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Министров Республики Беларусь в целях обеспечения национальных интересов;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дорожном знаке, его опоре или ином техническом средстве организации дорожного движения, за исключением указателя;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опорах наружного освещения или контактной сети, за исключением средства наружной рекламы с площадью рекламного поля до 2,2 кв. метра;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расстоянии менее 10 метров от остановочного пункта транспорта общего пользования в пределах участка местности, образуемого от края проезжей части автомобильной дороги, улицы, дороги населенного пункта до линии размещения данного остановочного пункта, за исключением средства наружной рекламы с площадью рекламного поля до 2,2 кв. метра, размещаемого на опоре наружного освещения или контактной сети, указателя, тумбы;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пределах придорожной полосы (контролируемой зоны) аварийно-опасного и опасного участка автомобильной дороги, красных линий аварийно-опасного и опасного участка улицы, дороги или площади населенного пункта;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путем нанесения надписей и (или) рисунков на тротуары, дорожное полотно автомобильных дорог, улиц, дорог или площадей населенных пунктов;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без информации о наименовании (фамилии, инициалах) и номере контактного телефона рекламораспространителя на средстве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пределах треугольников видимости на регулируемых и нерегулируемых перекрестках, примыканиях автомобильных дорог, улиц, дорог населенных пунктов, определяемых в зависимости от установленного скоростного режима;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пешеходных переходах и в пределах треугольников видимости перед пешеходными переходами, определяемых в зависимости от установленного скоростного режима;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железнодорожных переездах и в пределах треугольников видимости перед железнодорожными переездами, определяемых в зависимости от установленного скоростного режима.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Средства наружной рекламы, размещаемые в пределах придорожной полосы (контролируемой зоны) автомобильной дороги, в том числе Минской кольцевой автомобильной дороги, также не должны: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350 метров от них;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размещаться: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полосе отвода автомобильной дороги, за исключением средства наружной рекламы с площадью рекламного поля до 2,2 кв. метра, размещаемого на опоре наружного освещения или контактной сети либо в месте организованной стоянки транспортных средств, и указателя;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расстоянии менее 200 метров до начала съездов транспортных развязок, мест примыканий или пересечений автомобильных дорог;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придорожной полосе (контролируемой зоне) автомобильной дороги с расстоянием видимости менее 350 метров;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расстоянии менее 200 метров между средствами наружной рекламы, последовательно расположенными вдоль одной стороны автомобильной дороги, за исключением указателя;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на расстоянии менее 15 метров от края проезжей части автомобильной дороги I категории, Минской кольцевой автомобильной дороги либо менее 10 метров от края проезжей части автомобильной дороги иной категории до ближайшего края отдельно стоящего средства наружной рекламы. При этом ближайшее расстояние от края проезжей </w:t>
      </w:r>
      <w:r w:rsidRPr="00BC6355">
        <w:rPr>
          <w:rFonts w:eastAsia="Times New Roman" w:cs="Times New Roman"/>
          <w:color w:val="212529"/>
          <w:sz w:val="24"/>
          <w:szCs w:val="24"/>
          <w:lang w:eastAsia="ru-RU"/>
        </w:rPr>
        <w:lastRenderedPageBreak/>
        <w:t>части автомобильной дороги до основания опоры средства наружной рекламы должно быть не менее высоты средства наружной рекламы плюс 5 метров;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вдоль международных автомобильных дорог, за исключением средств наружной рекламы на зданиях (сооружениях) объектов придорожного сервиса, их территориях, рекламное поле которых располагается параллельно оси автомобильной дороги.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Средства наружной рекламы, размещаемые в пределах красных линий улиц, дорог или площадей населенных пунктов, также не должны: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150 метров от них;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размещаться на расстоянии менее 5 метров от края проезжей части (бордюрного камня) магистральных улиц непрерывного движения категории М либо менее 2 метров от края проезжей части (бордюрного камня) иных улиц, дорог, площадей населенного пункта до ближайшего края отдельно стоящего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должны выдерживать нормативные значения ветровой, снеговой и вибрационной нагрузок.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2" w:name="Прил_2"/>
            <w:bookmarkEnd w:id="2"/>
            <w:r w:rsidRPr="00BC6355">
              <w:rPr>
                <w:rFonts w:eastAsia="Times New Roman" w:cs="Times New Roman"/>
                <w:sz w:val="26"/>
                <w:szCs w:val="26"/>
                <w:lang w:eastAsia="ru-RU"/>
              </w:rPr>
              <w:t>Приложение 2</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постановлению</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3" w:name="Заг_Прил_2"/>
      <w:bookmarkEnd w:id="3"/>
      <w:r w:rsidRPr="00BC6355">
        <w:rPr>
          <w:rFonts w:eastAsia="Times New Roman" w:cs="Times New Roman"/>
          <w:b/>
          <w:bCs/>
          <w:color w:val="212529"/>
          <w:sz w:val="24"/>
          <w:szCs w:val="24"/>
          <w:lang w:eastAsia="ru-RU"/>
        </w:rPr>
        <w:t>ПЕРЕЧЕНЬ</w:t>
      </w:r>
      <w:r w:rsidRPr="00BC6355">
        <w:rPr>
          <w:rFonts w:eastAsia="Times New Roman" w:cs="Times New Roman"/>
          <w:b/>
          <w:bCs/>
          <w:color w:val="212529"/>
          <w:sz w:val="24"/>
          <w:szCs w:val="24"/>
          <w:lang w:eastAsia="ru-RU"/>
        </w:rPr>
        <w:br/>
        <w:t>средств наружной рекламы, размещение которых допускается без наличия разрешения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Вывески.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Содержащие рекламу передвижные средства развозной, разносной торговли, зонты, навесы, тенты, роллеты, ограждения, используемые при организации работы летних (сезонных) кафе, иных нестационарных торговых объектов и нестационарных объектов обслуживания.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Содержащее рекламу оборудование производственных объектов, торговых объектов или иных объектов обслуживания, включая банкоматы, закрепляемое на внешних сторонах зданий (сооружений), вне зданий (сооружений) или в подземных пешеходных переходах.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Навесы над оконными проемами на зданиях (сооружениях), используемые для размещения (распространения) наружной рекламы о расположенных в этих зданиях (сооружениях) производственных объектах, торговых объектах или иных объектах обслуживания, их владельцах, производимых (реализуемых) в этих объектах товарах (работах, услугах) и (или) их производителях (продавцах, исполнителях).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Витрины производственных объектов, торговых объектов или иных объектов обслуживания, используемые для размещения образцов товаров (результатов работ, услуг), производимых и (или) реализуемых в этих объектах, и (или) размещения (распространения) наружной рекламы об этих товарах (работах, услугах), в том числе об их средствах индивидуализации, за исключением витрин, используемых для размещения (распространения) наружной рекламы об игорных заведениях, азартных играх.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6. Плакатницы и иные выносные рекламные конструкции с площадью рекламного поля до 1 кв. метра, размещаемые за пределами придорожной полосы (контролируемой зоны) автомобильной дороги, красных линий улиц, дорог или площадей населенных </w:t>
      </w:r>
      <w:r w:rsidRPr="00BC6355">
        <w:rPr>
          <w:rFonts w:eastAsia="Times New Roman" w:cs="Times New Roman"/>
          <w:color w:val="212529"/>
          <w:sz w:val="24"/>
          <w:szCs w:val="24"/>
          <w:lang w:eastAsia="ru-RU"/>
        </w:rPr>
        <w:lastRenderedPageBreak/>
        <w:t>пунктов на расстоянии не более 5 метров от зданий (сооружений), в которых осуществляет деятельность рекламораспространитель или реализуются рекламируемые товары (работы, услуги).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Средства наружной рекламы на территориях пассажирских терминалов и аэропортов, используемые для размещения (распространения) наружной рекламы об этих объектах, их владельцах, реализуемых в этих объектах товарах (работах, услугах) и (или) их продавцах (исполнителях), за исключением средств наружной рекламы, размещаемых операторами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Средства наружной рекламы на огороженных территориях заводов и иных производственных объектов, используемые для размещения (распространения) наружной рекламы об этих объектах, их владельцах, производимых в этих объектах товарах (работах, услугах) и (или) их производителях (исполнителях), за исключением средств наружной рекламы, размещаемых операторами наружной рекламы или на внешних сторонах ограждений территорий производственных объектов.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Средства наружной рекламы на огороженных территориях рынков, используемые для размещения (распространения) наружной рекламы о реализуемых на этих рынках товарах и (или) их продавцах, за исключением средств наружной рекламы, размещаемых операторами наружной рекламы или на внешних сторонах ограждений территорий рынков либо имеющих площадь рекламного поля 18 кв. метров и более.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10. Средства наружной рекламы на огороженных территориях открытых физкультурно-спортивных сооружений, за исключением средств наружной рекламы, размещаемых операторами наружной рекламы, или на внешних сторонах ограждений территорий открытых физкультурно-спортивных сооружений, или на здании (сооружении) на высоте более 7 метров либо имеющих опору более 7 метров (кроме флаговых рекламных конструкций).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11. Средства наружной рекламы, размещаемые на зданиях (сооружениях) объектов придорожного сервиса, их территориях, используемые для размещения (распространения) наружной рекламы об этих объектах, реализуемых в них товарах (работах, услугах) и (или) их продавцах (исполнителях).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12. Средства наружной рекламы, используемые для размещения (распространения) наружной рекламы о культурных мероприятиях, экспозициях, размещаемые организациями культуры на объектах культурной инфраструктуры или их территориях.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13. Средства наружной рекламы на территориях парков и парковых зон, используемые для размещения (распространения) наружной рекламы об этих парках и парковых зонах, располагаемых на таких территориях торговых объектах и иных объектах обслуживания, реализуемых в этих объектах товарах (работах, услугах) и (или) продавцах (исполнителях), за исключением средств наружной рекламы, размещаемых операторами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14. Средства наружной рекламы, используемые для размещения (распространения) наружной рекламы об организациях, ведущих лесное хозяйство, размещаемые на землях лесного фонда.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15. Средства наружной рекламы, размещаемые в границах территории, отведенной под 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 позднее срока окончания работы этих объектов или проведения этих мероприятий, используемые для размещения (распространения) наружной рекламы об этих объектах или мероприятиях.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16. Средства наружной рекламы на автозаправочных станциях, содержащие информацию о цене топлива, наименовании (фамилии, собственном имени, отчестве (если таковое имеется) владельца автозаправочной станции, его логотипе и (или) средстве индивидуализации, используемом для обозначения реализуемых на автозаправочной станции товаров (работ, услуг).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17. Неспециализированные средства наружной рекламы, выполненные в виде строительных сеток, используемых для ограждения строительных объектов.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18. Средства наружной рекламы, специально предназначенные и используемые для размещения (распространения) социальной рекламы, размещаемые за пределами придорожной полосы (контролируемой зоны) автомобильной дороги, красных линий улиц, дорог или площадей населенных пунктов.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19. Иные средства наружной рекламы с площадью рекламного поля до 0,5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за исключением кронштейнов.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20. Средства наружной рекламы, используемые для размещения (распространения) наружной рекламы о религиозных организациях (их капитальных строениях (зданиях, сооружениях), размещаемые на территориях объектов культового назначения.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Примечания:</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Для целей настоящего приложения под наружной рекламой понимается:</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логотипах или другую дополнительную информацию об этих объектах;</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 производимых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проведении иных рекламных мероприятий в отношении этих товаров (работ,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 владельцах производственных объектов, торговых объектов или иных объектов обслуживания,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таковое имеется) этих лиц, их месте нахождения (месте жительства, месте пребывания), логотипах, контактных данных или другую дополнительную информацию об этих лицах.</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К средствам наружной рекламы, указанным в настоящем приложении, не относятся средства наружной рекламы, размещаемые на недвижимых материальных историко-культурных ценностях, их территориях и в зонах их охраны, за исключением плакатниц и иных выносных рекламных конструкций, используемых для размещения меню.</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В случае, если средство наружной рекламы одновременно подпадает под определение вида средства наружной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рекламы, такое средство наружной рекламы относится к виду средства наружной рекламы, указанному в настоящем приложении.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4" w:name="Прил_3"/>
            <w:bookmarkEnd w:id="4"/>
            <w:r w:rsidRPr="00BC6355">
              <w:rPr>
                <w:rFonts w:eastAsia="Times New Roman" w:cs="Times New Roman"/>
                <w:sz w:val="26"/>
                <w:szCs w:val="26"/>
                <w:lang w:eastAsia="ru-RU"/>
              </w:rPr>
              <w:t>Приложение 3</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постановлению</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5" w:name="Заг_Прил_3"/>
      <w:bookmarkEnd w:id="5"/>
      <w:r w:rsidRPr="00BC6355">
        <w:rPr>
          <w:rFonts w:eastAsia="Times New Roman" w:cs="Times New Roman"/>
          <w:b/>
          <w:bCs/>
          <w:color w:val="212529"/>
          <w:sz w:val="24"/>
          <w:szCs w:val="24"/>
          <w:lang w:eastAsia="ru-RU"/>
        </w:rPr>
        <w:t>ТЕРМИНЫ</w:t>
      </w:r>
      <w:r w:rsidRPr="00BC6355">
        <w:rPr>
          <w:rFonts w:eastAsia="Times New Roman" w:cs="Times New Roman"/>
          <w:b/>
          <w:bCs/>
          <w:color w:val="212529"/>
          <w:sz w:val="24"/>
          <w:szCs w:val="24"/>
          <w:lang w:eastAsia="ru-RU"/>
        </w:rPr>
        <w:br/>
        <w:t>и их определения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Афиша – средство доведения информации о 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кв. метра.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Вид средства наружной рекламы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Витрина – вид средства наружной рекламы, представляющего собой остекленную поверхность стены, оконного и (или) дверного проемов здания (сооружения).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Вывеска – вид средства наружной рекламы, имеющего площадь рекламного поля не более 5,5 кв. метра, используемого для размещения (распространения) информации на русском или белорусском языке о 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 (или) реализующих товары (работы, услуги), виде, типе и (или)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логотипе и (или) иной информации, обязанность по размещению (распространению) которой на таком средстве возложена на организацию или гражданина законодательством,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производственном объекте, торговом объекте или ином объекте обслуживания,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 выше уровня карниза или основания крыши, за исключением вывески.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включающая материальные объекты производственной,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Демонтаж средства наружной рекламы – 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 с неспециализированного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производственного объекта, торгового объекта или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имеющее площадь не более 0,2 кв. метра, или на двери входа в такое здание (сооружение), имеющее площадь не более 0,3 кв. метра.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Категория территории – классификационный признак участка территории населенного пункта, отражающий коммерческую ценность участка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Кронштейн – вид средства наружной рекламы, закрепляемого консольно на поверхности здания (сооружения), опоре или ограждении.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Лайтпостер (световой короб) – вид средства наружной рекламы, имеющего одно или несколько рекламных полей с внутренней подсветкой.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размещения средства наружной рекламы – имущество, в 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самостоятельному передвижению в воздухе.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Модернизация средства наружной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и их территориях, путем замены его конструктивных элементов более эффективными, приводящих к повышению технического уровня и (или) экономических характеристик средства наружной рекламы, в результате которых площадь рекламного поля средства наружной рекламы не изменяется или изменяется в согласованных местным исполнительным и распорядительным органом, государственным учреждением «Администрация Китайско-Белорусского индустриального парка «Великий камень» размерах.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Мультимедийная рекламная конструкция – вид средства наружной рекламы, используемого для размещения (распространения) мультимедийной рекламы, в том числе светодиодный экран.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Надкрышная рекламная конструкция – вид средства наружной рекламы, размещаемого на поверхности здания (сооружения) выше уровня карниза или на крыше здания (сооружения).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Наземное панно – вид средства наружной рекламы, размещаемого на земельном участке вдоль его поверхности.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Настенная рекламная конструкция – вид средства наружной рекламы, размещаемого на здании (сооружении) не выше уровня карниза или основания крыши либо на ограждении.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Неспециализированное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навес, тент, роллет и ограждение, оборудование производственных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строительный кран, иной вид техники, иное средство, имеющее самостоятельное функциональное назначение, на которое наружная реклама наносится с помощью краски, принта, пленочного покрытия или иным способом без использования креплений, иных технических средств).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Образец товара (результата работы, услуги) – товар (результат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Объект обслуживания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работ, оказания услуг), в том числе пункты приема заказов на приобретение товаров (выполнение работ, оказание услуг) и выдачи заказанных товаров (результатов работ, услуг).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Объемно-пространственная рекламная конструкция – вид средства наружной рекламы, имеющего одно или несколько рекламных полей объемной формы, за исключением тумбы.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Оператор наружной рекламы – рекламораспространитель, осуществляющий деятельность по предоставлению рекламных полей принадлежащих ему средств наружной рекламы для размещения (распространения) наружной рекламы третьих лиц.</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Панель – вид средства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друга, имеющих одно или несколько рекламных полей, площадь каждого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Пилон – вид средства наружной рекламы, размещаемого на земельном участке и имеющего одно или два рекламных поля плоской формы в размере каркаса данного средства, соединенных между собой.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Плакатница или иная выносная рекламная конструкция – вид средства наружной рекламы, размещаемого на имуществе, но не имеющего прочной связи с ним.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Призматрон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Проект привязки средства наружной рекламы к участку местности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объектам недвижимости, опорам наружного освещения, краю проезжей части автомобильной дороги, улицы, дороги или площади населенного пункта, выполненный на актуальной (изготовленной не более двух лет назад) выкопировке из топографической карты (плана) в масштабе 1:500 с нанесением фактического местоположения инженерных 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1:2000 или 1:5000 с указанием места размещения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производства,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Растяжка – вид средства наружной рекламы, имеющего одно или два рекламных поля, закрепленного между зданиями (сооружениями), опорами или ограждениями.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Рекламное поле – поверхность средства наружной рекламы, которая может быть использована для нанесения (воспроизведения)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Специализированное средство наружной рекламы –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лайтпостер (световой короб), надкрышная или настенная рекламная конструкция, наземное панно, объемно-пространственная рекламная конструкция, панель, пилон, плакатница или иная выносная рекламная конструкция, призматрон, растяжка, мультимедийная рекламная конструкция, тумба, указатель, флаговая рекламная конструкция, щит, электронное табло, иное средство наружной рекламы, выполненное отдельными буквами, знаками и (или) иными изображениями, и другое).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Тумба – вид средства наружной рекламы, имеющего одно или несколько рекламных полей объемной формы в размере каркаса данного вида средства наружной рекламы, соединенных между собой.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 о направлении движения к объекту рекламирования и (или) расстоянии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Уполномоченное лицо – лицо, за которым имущество закреплено на праве хозяйственного ведения или оперативного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имуществе, либо которому имущество предоставлено на праве аренды и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Учрежденческая доска – средство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на двери входа в здание (сооружение), в котором осуществляют деятельность эти государственный орган, государственная организация, государственное учреждение или их подразделения.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Флаговая рекламная конструкция – вид средства наружной рекламы, имеющего одно или несколько рекламных полей в виде полотнищ, используемых для размещения (распространения) наружной рекламы, прикрепленных к флагштоку или флагштокам, в том числе отдельно стоящим на расстоянии не более 3 метров друг от друга, составляющим единую композицию.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Щит – вид средства наружной рекламы, размещаемого на земельном участке и имеющего одно или несколько рекламных полей плоской формы.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Электронное табло – вид средства наружной рекламы, имеющего рекламное поле в виде табло с электронным или иным способом изменения символов на его рекламном поле.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6" w:name="Прил_4"/>
            <w:bookmarkEnd w:id="6"/>
            <w:r w:rsidRPr="00BC6355">
              <w:rPr>
                <w:rFonts w:eastAsia="Times New Roman" w:cs="Times New Roman"/>
                <w:sz w:val="26"/>
                <w:szCs w:val="26"/>
                <w:lang w:eastAsia="ru-RU"/>
              </w:rPr>
              <w:t>Приложение 4</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постановлению</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7" w:name="Заг_Прил_4"/>
      <w:bookmarkEnd w:id="7"/>
      <w:r w:rsidRPr="00BC6355">
        <w:rPr>
          <w:rFonts w:eastAsia="Times New Roman" w:cs="Times New Roman"/>
          <w:b/>
          <w:bCs/>
          <w:color w:val="212529"/>
          <w:sz w:val="24"/>
          <w:szCs w:val="24"/>
          <w:lang w:eastAsia="ru-RU"/>
        </w:rPr>
        <w:t>ПЕРЕЧЕНЬ</w:t>
      </w:r>
      <w:r w:rsidRPr="00BC6355">
        <w:rPr>
          <w:rFonts w:eastAsia="Times New Roman" w:cs="Times New Roman"/>
          <w:b/>
          <w:bCs/>
          <w:color w:val="212529"/>
          <w:sz w:val="24"/>
          <w:szCs w:val="24"/>
          <w:lang w:eastAsia="ru-RU"/>
        </w:rPr>
        <w:br/>
        <w:t>изменений, вносимых в постановления Совета Министров Республики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В </w:t>
      </w:r>
      <w:hyperlink r:id="rId26" w:anchor="%D0%97%D0%B0%D0%B3_%D0%A3%D1%82%D0%B2_1" w:history="1">
        <w:r w:rsidRPr="00BC6355">
          <w:rPr>
            <w:rFonts w:eastAsia="Times New Roman" w:cs="Times New Roman"/>
            <w:color w:val="000CFF"/>
            <w:sz w:val="24"/>
            <w:szCs w:val="24"/>
            <w:lang w:eastAsia="ru-RU"/>
          </w:rPr>
          <w:t>Положении</w:t>
        </w:r>
      </w:hyperlink>
      <w:r w:rsidRPr="00BC6355">
        <w:rPr>
          <w:rFonts w:eastAsia="Times New Roman" w:cs="Times New Roman"/>
          <w:color w:val="212529"/>
          <w:sz w:val="24"/>
          <w:szCs w:val="24"/>
          <w:lang w:eastAsia="ru-RU"/>
        </w:rPr>
        <w:t> о Межведомственном совете по рекламе, утвержденном постановлением Совета Министров Республики Беларусь от 25 марта 1998 г. № 460:</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часть первую </w:t>
      </w:r>
      <w:hyperlink r:id="rId27" w:anchor="%D0%97%D0%B0%D0%B3_%D0%A3%D1%82%D0%B2_1&amp;Point=1" w:history="1">
        <w:r w:rsidRPr="00BC6355">
          <w:rPr>
            <w:rFonts w:eastAsia="Times New Roman" w:cs="Times New Roman"/>
            <w:color w:val="000CFF"/>
            <w:sz w:val="24"/>
            <w:szCs w:val="24"/>
            <w:lang w:eastAsia="ru-RU"/>
          </w:rPr>
          <w:t>пункта 1</w:t>
        </w:r>
      </w:hyperlink>
      <w:r w:rsidRPr="00BC6355">
        <w:rPr>
          <w:rFonts w:eastAsia="Times New Roman" w:cs="Times New Roman"/>
          <w:color w:val="212529"/>
          <w:sz w:val="24"/>
          <w:szCs w:val="24"/>
          <w:lang w:eastAsia="ru-RU"/>
        </w:rPr>
        <w:t>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реклама)»;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в </w:t>
      </w:r>
      <w:hyperlink r:id="rId28" w:anchor="%D0%97%D0%B0%D0%B3_%D0%A3%D1%82%D0%B2_1&amp;Point=2" w:history="1">
        <w:r w:rsidRPr="00BC6355">
          <w:rPr>
            <w:rFonts w:eastAsia="Times New Roman" w:cs="Times New Roman"/>
            <w:color w:val="000CFF"/>
            <w:sz w:val="24"/>
            <w:szCs w:val="24"/>
            <w:lang w:eastAsia="ru-RU"/>
          </w:rPr>
          <w:t>пункте 2</w:t>
        </w:r>
      </w:hyperlink>
      <w:r w:rsidRPr="00BC6355">
        <w:rPr>
          <w:rFonts w:eastAsia="Times New Roman" w:cs="Times New Roman"/>
          <w:color w:val="212529"/>
          <w:sz w:val="24"/>
          <w:szCs w:val="24"/>
          <w:lang w:eastAsia="ru-RU"/>
        </w:rPr>
        <w:t> слова «2007 года «О рекламе» (Национальный реестр правовых актов Республики Беларусь, 2007 г., № 119, 2/1321)» заменить словами «2007 г. № 225-З «О рекламе»;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абзац пятый </w:t>
      </w:r>
      <w:hyperlink r:id="rId29" w:anchor="%D0%97%D0%B0%D0%B3_%D0%A3%D1%82%D0%B2_1&amp;Point=4" w:history="1">
        <w:r w:rsidRPr="00BC6355">
          <w:rPr>
            <w:rFonts w:eastAsia="Times New Roman" w:cs="Times New Roman"/>
            <w:color w:val="000CFF"/>
            <w:sz w:val="24"/>
            <w:szCs w:val="24"/>
            <w:lang w:eastAsia="ru-RU"/>
          </w:rPr>
          <w:t>пункта 4</w:t>
        </w:r>
      </w:hyperlink>
      <w:r w:rsidRPr="00BC6355">
        <w:rPr>
          <w:rFonts w:eastAsia="Times New Roman" w:cs="Times New Roman"/>
          <w:color w:val="212529"/>
          <w:sz w:val="24"/>
          <w:szCs w:val="24"/>
          <w:lang w:eastAsia="ru-RU"/>
        </w:rPr>
        <w:t> дополнить словами «и (или) срокам ее размещения (распространения)».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w:t>
      </w:r>
      <w:hyperlink r:id="rId30" w:anchor="%D0%97%D0%B0%D0%B3_%D0%A3%D1%82%D0%B2_2&amp;Point=4&amp;UnderPoint=4.34" w:history="1">
        <w:r w:rsidRPr="00BC6355">
          <w:rPr>
            <w:rFonts w:eastAsia="Times New Roman" w:cs="Times New Roman"/>
            <w:color w:val="000CFF"/>
            <w:sz w:val="24"/>
            <w:szCs w:val="24"/>
            <w:lang w:eastAsia="ru-RU"/>
          </w:rPr>
          <w:t>Подпункт 4.34</w:t>
        </w:r>
      </w:hyperlink>
      <w:r w:rsidRPr="00BC6355">
        <w:rPr>
          <w:rFonts w:eastAsia="Times New Roman" w:cs="Times New Roman"/>
          <w:color w:val="212529"/>
          <w:sz w:val="24"/>
          <w:szCs w:val="24"/>
          <w:lang w:eastAsia="ru-RU"/>
        </w:rPr>
        <w:t>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«4.34. согласовывает рекламу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рекламы на транспортном средстве;».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Исключен.</w:t>
      </w:r>
    </w:p>
    <w:p w:rsidR="00BC6355" w:rsidRPr="00BC6355" w:rsidRDefault="00BC6355" w:rsidP="00BC6355">
      <w:pPr>
        <w:rPr>
          <w:rFonts w:eastAsia="Times New Roman" w:cs="Times New Roman"/>
          <w:sz w:val="24"/>
          <w:szCs w:val="24"/>
          <w:lang w:eastAsia="ru-RU"/>
        </w:rPr>
      </w:pPr>
    </w:p>
    <w:p w:rsidR="00BC6355" w:rsidRPr="00BC6355" w:rsidRDefault="00BC6355" w:rsidP="00BC6355">
      <w:pPr>
        <w:rPr>
          <w:rFonts w:eastAsia="Times New Roman" w:cs="Times New Roman"/>
          <w:sz w:val="24"/>
          <w:szCs w:val="24"/>
          <w:lang w:eastAsia="ru-RU"/>
        </w:rPr>
      </w:pP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В </w:t>
      </w:r>
      <w:hyperlink r:id="rId31" w:history="1">
        <w:r w:rsidRPr="00BC6355">
          <w:rPr>
            <w:rFonts w:eastAsia="Times New Roman" w:cs="Times New Roman"/>
            <w:color w:val="000CFF"/>
            <w:sz w:val="24"/>
            <w:szCs w:val="24"/>
            <w:lang w:eastAsia="ru-RU"/>
          </w:rPr>
          <w:t>постановлении Совета Министров Республики Беларусь от 9 июля 2013 г. № 603</w:t>
        </w:r>
      </w:hyperlink>
      <w:r w:rsidRPr="00BC6355">
        <w:rPr>
          <w:rFonts w:eastAsia="Times New Roman" w:cs="Times New Roman"/>
          <w:color w:val="212529"/>
          <w:sz w:val="24"/>
          <w:szCs w:val="24"/>
          <w:lang w:eastAsia="ru-RU"/>
        </w:rPr>
        <w:t> «Об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BC6355" w:rsidRPr="00BC6355" w:rsidRDefault="00BC6355" w:rsidP="00BC6355">
      <w:pPr>
        <w:ind w:firstLine="567"/>
        <w:jc w:val="both"/>
        <w:rPr>
          <w:rFonts w:eastAsia="Times New Roman" w:cs="Times New Roman"/>
          <w:color w:val="212529"/>
          <w:sz w:val="24"/>
          <w:szCs w:val="24"/>
          <w:lang w:eastAsia="ru-RU"/>
        </w:rPr>
      </w:pPr>
      <w:hyperlink r:id="rId32" w:anchor="&amp;Point=2&amp;UnderPoint=2.2" w:history="1">
        <w:r w:rsidRPr="00BC6355">
          <w:rPr>
            <w:rFonts w:eastAsia="Times New Roman" w:cs="Times New Roman"/>
            <w:color w:val="000CFF"/>
            <w:sz w:val="24"/>
            <w:szCs w:val="24"/>
            <w:lang w:eastAsia="ru-RU"/>
          </w:rPr>
          <w:t>подпункт 2.2</w:t>
        </w:r>
      </w:hyperlink>
      <w:r w:rsidRPr="00BC6355">
        <w:rPr>
          <w:rFonts w:eastAsia="Times New Roman" w:cs="Times New Roman"/>
          <w:color w:val="212529"/>
          <w:sz w:val="24"/>
          <w:szCs w:val="24"/>
          <w:lang w:eastAsia="ru-RU"/>
        </w:rPr>
        <w:t> пункта 2 исключить;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w:t>
      </w:r>
      <w:hyperlink r:id="rId33" w:anchor="%D0%97%D0%B0%D0%B3_%D0%A3%D1%82%D0%B2_1" w:history="1">
        <w:r w:rsidRPr="00BC6355">
          <w:rPr>
            <w:rFonts w:eastAsia="Times New Roman" w:cs="Times New Roman"/>
            <w:color w:val="000CFF"/>
            <w:sz w:val="24"/>
            <w:szCs w:val="24"/>
            <w:lang w:eastAsia="ru-RU"/>
          </w:rPr>
          <w:t>Положении</w:t>
        </w:r>
      </w:hyperlink>
      <w:r w:rsidRPr="00BC6355">
        <w:rPr>
          <w:rFonts w:eastAsia="Times New Roman" w:cs="Times New Roman"/>
          <w:color w:val="212529"/>
          <w:sz w:val="24"/>
          <w:szCs w:val="24"/>
          <w:lang w:eastAsia="ru-RU"/>
        </w:rPr>
        <w:t> о порядке производства и размещения (распространения) социальной рекламы, утвержденном этим постановлением: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w:t>
      </w:r>
      <w:hyperlink r:id="rId34" w:anchor="%D0%97%D0%B0%D0%B3_%D0%A3%D1%82%D0%B2_1&amp;Point=1" w:history="1">
        <w:r w:rsidRPr="00BC6355">
          <w:rPr>
            <w:rFonts w:eastAsia="Times New Roman" w:cs="Times New Roman"/>
            <w:color w:val="000CFF"/>
            <w:sz w:val="24"/>
            <w:szCs w:val="24"/>
            <w:lang w:eastAsia="ru-RU"/>
          </w:rPr>
          <w:t>пункте 1</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часть первую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Настоящее Положение разработано в соответствии с абзацем пятым </w:t>
      </w:r>
      <w:hyperlink r:id="rId35" w:anchor="&amp;Article=7" w:history="1">
        <w:r w:rsidRPr="00BC6355">
          <w:rPr>
            <w:rFonts w:eastAsia="Times New Roman" w:cs="Times New Roman"/>
            <w:color w:val="000CFF"/>
            <w:sz w:val="24"/>
            <w:szCs w:val="24"/>
            <w:lang w:eastAsia="ru-RU"/>
          </w:rPr>
          <w:t>статьи 7</w:t>
        </w:r>
      </w:hyperlink>
      <w:r w:rsidRPr="00BC6355">
        <w:rPr>
          <w:rFonts w:eastAsia="Times New Roman" w:cs="Times New Roman"/>
          <w:color w:val="212529"/>
          <w:sz w:val="24"/>
          <w:szCs w:val="24"/>
          <w:lang w:eastAsia="ru-RU"/>
        </w:rPr>
        <w:t>, </w:t>
      </w:r>
      <w:hyperlink r:id="rId36" w:anchor="&amp;Article=24&amp;Point=1" w:history="1">
        <w:r w:rsidRPr="00BC6355">
          <w:rPr>
            <w:rFonts w:eastAsia="Times New Roman" w:cs="Times New Roman"/>
            <w:color w:val="000CFF"/>
            <w:sz w:val="24"/>
            <w:szCs w:val="24"/>
            <w:lang w:eastAsia="ru-RU"/>
          </w:rPr>
          <w:t>пунктами 1</w:t>
        </w:r>
      </w:hyperlink>
      <w:r w:rsidRPr="00BC6355">
        <w:rPr>
          <w:rFonts w:eastAsia="Times New Roman" w:cs="Times New Roman"/>
          <w:color w:val="212529"/>
          <w:sz w:val="24"/>
          <w:szCs w:val="24"/>
          <w:lang w:eastAsia="ru-RU"/>
        </w:rPr>
        <w:t> и </w:t>
      </w:r>
      <w:hyperlink r:id="rId37" w:anchor="&amp;Article=24&amp;Point=3" w:history="1">
        <w:r w:rsidRPr="00BC6355">
          <w:rPr>
            <w:rFonts w:eastAsia="Times New Roman" w:cs="Times New Roman"/>
            <w:color w:val="000CFF"/>
            <w:sz w:val="24"/>
            <w:szCs w:val="24"/>
            <w:lang w:eastAsia="ru-RU"/>
          </w:rPr>
          <w:t>3</w:t>
        </w:r>
      </w:hyperlink>
      <w:r w:rsidRPr="00BC6355">
        <w:rPr>
          <w:rFonts w:eastAsia="Times New Roman" w:cs="Times New Roman"/>
          <w:color w:val="212529"/>
          <w:sz w:val="24"/>
          <w:szCs w:val="24"/>
          <w:lang w:eastAsia="ru-RU"/>
        </w:rPr>
        <w:t> статьи 24 Закона Республики Беларусь от 10 мая 2007 г. № 225-З «О рекламе».»;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 (далее – социальная теле- и радиореклама, социальная наружная реклама и (или) социальная реклама на транспортном средстве)»;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части первой </w:t>
      </w:r>
      <w:hyperlink r:id="rId38" w:anchor="%D0%97%D0%B0%D0%B3_%D0%A3%D1%82%D0%B2_1&amp;Point=7" w:history="1">
        <w:r w:rsidRPr="00BC6355">
          <w:rPr>
            <w:rFonts w:eastAsia="Times New Roman" w:cs="Times New Roman"/>
            <w:color w:val="000CFF"/>
            <w:sz w:val="24"/>
            <w:szCs w:val="24"/>
            <w:lang w:eastAsia="ru-RU"/>
          </w:rPr>
          <w:t>пункта 7</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абзац третий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рекламопроизводителем (далее – договор), по окончании выполнения рекламопроизводителем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абзацах четвертом–шестом слово «телерекламы» заменить словами «теле- и радиорекламы»;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w:t>
      </w:r>
      <w:hyperlink r:id="rId39" w:anchor="%D0%97%D0%B0%D0%B3_%D0%A3%D1%82%D0%B2_1&amp;Point=8" w:history="1">
        <w:r w:rsidRPr="00BC6355">
          <w:rPr>
            <w:rFonts w:eastAsia="Times New Roman" w:cs="Times New Roman"/>
            <w:color w:val="000CFF"/>
            <w:sz w:val="24"/>
            <w:szCs w:val="24"/>
            <w:lang w:eastAsia="ru-RU"/>
          </w:rPr>
          <w:t>пунктах 8</w:t>
        </w:r>
      </w:hyperlink>
      <w:r w:rsidRPr="00BC6355">
        <w:rPr>
          <w:rFonts w:eastAsia="Times New Roman" w:cs="Times New Roman"/>
          <w:color w:val="212529"/>
          <w:sz w:val="24"/>
          <w:szCs w:val="24"/>
          <w:lang w:eastAsia="ru-RU"/>
        </w:rPr>
        <w:t>, </w:t>
      </w:r>
      <w:hyperlink r:id="rId40" w:anchor="%D0%97%D0%B0%D0%B3_%D0%A3%D1%82%D0%B2_1&amp;Point=11" w:history="1">
        <w:r w:rsidRPr="00BC6355">
          <w:rPr>
            <w:rFonts w:eastAsia="Times New Roman" w:cs="Times New Roman"/>
            <w:color w:val="000CFF"/>
            <w:sz w:val="24"/>
            <w:szCs w:val="24"/>
            <w:lang w:eastAsia="ru-RU"/>
          </w:rPr>
          <w:t>11</w:t>
        </w:r>
      </w:hyperlink>
      <w:r w:rsidRPr="00BC6355">
        <w:rPr>
          <w:rFonts w:eastAsia="Times New Roman" w:cs="Times New Roman"/>
          <w:color w:val="212529"/>
          <w:sz w:val="24"/>
          <w:szCs w:val="24"/>
          <w:lang w:eastAsia="ru-RU"/>
        </w:rPr>
        <w:t> и </w:t>
      </w:r>
      <w:hyperlink r:id="rId41" w:anchor="%D0%97%D0%B0%D0%B3_%D0%A3%D1%82%D0%B2_1&amp;Point=13" w:history="1">
        <w:r w:rsidRPr="00BC6355">
          <w:rPr>
            <w:rFonts w:eastAsia="Times New Roman" w:cs="Times New Roman"/>
            <w:color w:val="000CFF"/>
            <w:sz w:val="24"/>
            <w:szCs w:val="24"/>
            <w:lang w:eastAsia="ru-RU"/>
          </w:rPr>
          <w:t>13</w:t>
        </w:r>
      </w:hyperlink>
      <w:r w:rsidRPr="00BC6355">
        <w:rPr>
          <w:rFonts w:eastAsia="Times New Roman" w:cs="Times New Roman"/>
          <w:color w:val="212529"/>
          <w:sz w:val="24"/>
          <w:szCs w:val="24"/>
          <w:lang w:eastAsia="ru-RU"/>
        </w:rPr>
        <w:t> слово «рекламы» заменить словами «теле- и радиорекламы, социальной наружной рекламы и (или) социальной рекламы на транспортном средстве»;</w:t>
      </w:r>
    </w:p>
    <w:p w:rsidR="00BC6355" w:rsidRPr="00BC6355" w:rsidRDefault="00BC6355" w:rsidP="00BC6355">
      <w:pPr>
        <w:ind w:firstLine="567"/>
        <w:jc w:val="both"/>
        <w:rPr>
          <w:rFonts w:eastAsia="Times New Roman" w:cs="Times New Roman"/>
          <w:color w:val="212529"/>
          <w:sz w:val="24"/>
          <w:szCs w:val="24"/>
          <w:lang w:eastAsia="ru-RU"/>
        </w:rPr>
      </w:pPr>
      <w:hyperlink r:id="rId42" w:anchor="%D0%97%D0%B0%D0%B3_%D0%A3%D1%82%D0%B2_1&amp;Point=9" w:history="1">
        <w:r w:rsidRPr="00BC6355">
          <w:rPr>
            <w:rFonts w:eastAsia="Times New Roman" w:cs="Times New Roman"/>
            <w:color w:val="000CFF"/>
            <w:sz w:val="24"/>
            <w:szCs w:val="24"/>
            <w:lang w:eastAsia="ru-RU"/>
          </w:rPr>
          <w:t>пункты 9</w:t>
        </w:r>
      </w:hyperlink>
      <w:r w:rsidRPr="00BC6355">
        <w:rPr>
          <w:rFonts w:eastAsia="Times New Roman" w:cs="Times New Roman"/>
          <w:color w:val="212529"/>
          <w:sz w:val="24"/>
          <w:szCs w:val="24"/>
          <w:lang w:eastAsia="ru-RU"/>
        </w:rPr>
        <w:t> и </w:t>
      </w:r>
      <w:hyperlink r:id="rId43" w:anchor="%D0%97%D0%B0%D0%B3_%D0%A3%D1%82%D0%B2_1&amp;Point=10" w:history="1">
        <w:r w:rsidRPr="00BC6355">
          <w:rPr>
            <w:rFonts w:eastAsia="Times New Roman" w:cs="Times New Roman"/>
            <w:color w:val="000CFF"/>
            <w:sz w:val="24"/>
            <w:szCs w:val="24"/>
            <w:lang w:eastAsia="ru-RU"/>
          </w:rPr>
          <w:t>10</w:t>
        </w:r>
      </w:hyperlink>
      <w:r w:rsidRPr="00BC6355">
        <w:rPr>
          <w:rFonts w:eastAsia="Times New Roman" w:cs="Times New Roman"/>
          <w:color w:val="212529"/>
          <w:sz w:val="24"/>
          <w:szCs w:val="24"/>
          <w:lang w:eastAsia="ru-RU"/>
        </w:rPr>
        <w:t>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w:t>
      </w:r>
      <w:hyperlink r:id="rId44" w:anchor="%D0%97%D0%B0%D0%B3_%D0%A3%D1%82%D0%B2_1&amp;Point=7" w:history="1">
        <w:r w:rsidRPr="00BC6355">
          <w:rPr>
            <w:rFonts w:eastAsia="Times New Roman" w:cs="Times New Roman"/>
            <w:color w:val="000CFF"/>
            <w:sz w:val="24"/>
            <w:szCs w:val="24"/>
            <w:lang w:eastAsia="ru-RU"/>
          </w:rPr>
          <w:t>пункта 7</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w:t>
      </w:r>
      <w:hyperlink r:id="rId45" w:anchor="%D0%97%D0%B0%D0%B3_%D0%A3%D1%82%D0%B2_1&amp;Point=12" w:history="1">
        <w:r w:rsidRPr="00BC6355">
          <w:rPr>
            <w:rFonts w:eastAsia="Times New Roman" w:cs="Times New Roman"/>
            <w:color w:val="000CFF"/>
            <w:sz w:val="24"/>
            <w:szCs w:val="24"/>
            <w:lang w:eastAsia="ru-RU"/>
          </w:rPr>
          <w:t>пункте 12</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часть первую дополнить словами «, за исключением случая, указанного в части третьей настоящего пункта»;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дополнить пункт частями следующего содержания: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«Заявка не подается в случае, если рекламораспространитель самостоятельно обратился в государственный орган с просьбой о предоставлении ему социальной рекламы для ее размещения (распространения).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Рекламораспространитель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включить в </w:t>
      </w:r>
      <w:hyperlink r:id="rId46" w:anchor="%D0%97%D0%B0%D0%B3_%D0%A3%D1%82%D0%B2_2" w:history="1">
        <w:r w:rsidRPr="00BC6355">
          <w:rPr>
            <w:rFonts w:eastAsia="Times New Roman" w:cs="Times New Roman"/>
            <w:color w:val="000CFF"/>
            <w:sz w:val="24"/>
            <w:szCs w:val="24"/>
            <w:lang w:eastAsia="ru-RU"/>
          </w:rPr>
          <w:t>состав</w:t>
        </w:r>
      </w:hyperlink>
      <w:r w:rsidRPr="00BC6355">
        <w:rPr>
          <w:rFonts w:eastAsia="Times New Roman" w:cs="Times New Roman"/>
          <w:color w:val="212529"/>
          <w:sz w:val="24"/>
          <w:szCs w:val="24"/>
          <w:lang w:eastAsia="ru-RU"/>
        </w:rPr>
        <w:t> Межведомственного совета по рекламе, утвержденный этим постановлением, Булавко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управления по наркоконтролю и противодействию торговле людьми криминальной милиции Министерства внутренних дел, исключив из него А.Л.Версоцкого и А.В.Саладовникова.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В </w:t>
      </w:r>
      <w:hyperlink r:id="rId47" w:anchor="%D0%9F%D1%80%D0%B8%D0%BB" w:history="1">
        <w:r w:rsidRPr="00BC6355">
          <w:rPr>
            <w:rFonts w:eastAsia="Times New Roman" w:cs="Times New Roman"/>
            <w:color w:val="000CFF"/>
            <w:sz w:val="24"/>
            <w:szCs w:val="24"/>
            <w:lang w:eastAsia="ru-RU"/>
          </w:rPr>
          <w:t>приложении</w:t>
        </w:r>
      </w:hyperlink>
      <w:r w:rsidRPr="00BC6355">
        <w:rPr>
          <w:rFonts w:eastAsia="Times New Roman" w:cs="Times New Roman"/>
          <w:color w:val="212529"/>
          <w:sz w:val="24"/>
          <w:szCs w:val="24"/>
          <w:lang w:eastAsia="ru-RU"/>
        </w:rPr>
        <w:t>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графу «Наименования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 пункта 168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«168. Выдача дубликата разрешения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пункт 169 исключить.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Графу «Наименование административных процедур» пункта 91 </w:t>
      </w:r>
      <w:hyperlink r:id="rId48" w:anchor="%D0%9F%D1%80%D0%B8%D0%BB_2" w:history="1">
        <w:r w:rsidRPr="00BC6355">
          <w:rPr>
            <w:rFonts w:eastAsia="Times New Roman" w:cs="Times New Roman"/>
            <w:color w:val="000CFF"/>
            <w:sz w:val="24"/>
            <w:szCs w:val="24"/>
            <w:lang w:eastAsia="ru-RU"/>
          </w:rPr>
          <w:t>приложения 2</w:t>
        </w:r>
      </w:hyperlink>
      <w:r w:rsidRPr="00BC6355">
        <w:rPr>
          <w:rFonts w:eastAsia="Times New Roman" w:cs="Times New Roman"/>
          <w:color w:val="212529"/>
          <w:sz w:val="24"/>
          <w:szCs w:val="24"/>
          <w:lang w:eastAsia="ru-RU"/>
        </w:rPr>
        <w:t> к постановлению Совета Министров Республики Беларусь от 20 мая 2020 г. № 299 «О документах, срок действия по которым продлевается» изложить в следующей редакции: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«91.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8" w:name="Прил_5"/>
            <w:bookmarkEnd w:id="8"/>
            <w:r w:rsidRPr="00BC6355">
              <w:rPr>
                <w:rFonts w:eastAsia="Times New Roman" w:cs="Times New Roman"/>
                <w:sz w:val="26"/>
                <w:szCs w:val="26"/>
                <w:lang w:eastAsia="ru-RU"/>
              </w:rPr>
              <w:t>Приложение 5</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постановлению</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9" w:name="Заг_Прил_5"/>
      <w:bookmarkEnd w:id="9"/>
      <w:r w:rsidRPr="00BC6355">
        <w:rPr>
          <w:rFonts w:eastAsia="Times New Roman" w:cs="Times New Roman"/>
          <w:b/>
          <w:bCs/>
          <w:color w:val="212529"/>
          <w:sz w:val="24"/>
          <w:szCs w:val="24"/>
          <w:lang w:eastAsia="ru-RU"/>
        </w:rPr>
        <w:t>ПЕРЕЧЕНЬ</w:t>
      </w:r>
      <w:r w:rsidRPr="00BC6355">
        <w:rPr>
          <w:rFonts w:eastAsia="Times New Roman" w:cs="Times New Roman"/>
          <w:b/>
          <w:bCs/>
          <w:color w:val="212529"/>
          <w:sz w:val="24"/>
          <w:szCs w:val="24"/>
          <w:lang w:eastAsia="ru-RU"/>
        </w:rPr>
        <w:br/>
        <w:t>утративших силу постановлений Совета Министров Республики Беларусь и их структурных элементов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1. </w:t>
      </w:r>
      <w:hyperlink r:id="rId49" w:history="1">
        <w:r w:rsidRPr="00BC6355">
          <w:rPr>
            <w:rFonts w:eastAsia="Times New Roman" w:cs="Times New Roman"/>
            <w:color w:val="000CFF"/>
            <w:sz w:val="24"/>
            <w:szCs w:val="24"/>
            <w:lang w:eastAsia="ru-RU"/>
          </w:rPr>
          <w:t>Постановление Совета Министров Республики Беларусь от 12 ноября 2007 г. № 1497</w:t>
        </w:r>
      </w:hyperlink>
      <w:r w:rsidRPr="00BC6355">
        <w:rPr>
          <w:rFonts w:eastAsia="Times New Roman" w:cs="Times New Roman"/>
          <w:color w:val="212529"/>
          <w:sz w:val="24"/>
          <w:szCs w:val="24"/>
          <w:lang w:eastAsia="ru-RU"/>
        </w:rPr>
        <w:t> «О реализации Закона Республики Беларусь «О рекламе».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w:t>
      </w:r>
      <w:hyperlink r:id="rId50" w:history="1">
        <w:r w:rsidRPr="00BC6355">
          <w:rPr>
            <w:rFonts w:eastAsia="Times New Roman" w:cs="Times New Roman"/>
            <w:color w:val="000CFF"/>
            <w:sz w:val="24"/>
            <w:szCs w:val="24"/>
            <w:lang w:eastAsia="ru-RU"/>
          </w:rPr>
          <w:t>Постановление Совета Министров Республики Беларусь от 11 декабря 2008 г. № 1913</w:t>
        </w:r>
      </w:hyperlink>
      <w:r w:rsidRPr="00BC6355">
        <w:rPr>
          <w:rFonts w:eastAsia="Times New Roman" w:cs="Times New Roman"/>
          <w:color w:val="212529"/>
          <w:sz w:val="24"/>
          <w:szCs w:val="24"/>
          <w:lang w:eastAsia="ru-RU"/>
        </w:rPr>
        <w:t> «О внесении изменений и дополнений в постановление Совета Министров Республики Беларусь от 12 ноября 2007 г. № 1497».</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w:t>
      </w:r>
      <w:hyperlink r:id="rId51" w:history="1">
        <w:r w:rsidRPr="00BC6355">
          <w:rPr>
            <w:rFonts w:eastAsia="Times New Roman" w:cs="Times New Roman"/>
            <w:color w:val="000CFF"/>
            <w:sz w:val="24"/>
            <w:szCs w:val="24"/>
            <w:lang w:eastAsia="ru-RU"/>
          </w:rPr>
          <w:t>Постановление Совета Министров Республики Беларусь от 5 февраля 2010 г. № 161</w:t>
        </w:r>
      </w:hyperlink>
      <w:r w:rsidRPr="00BC6355">
        <w:rPr>
          <w:rFonts w:eastAsia="Times New Roman" w:cs="Times New Roman"/>
          <w:color w:val="212529"/>
          <w:sz w:val="24"/>
          <w:szCs w:val="24"/>
          <w:lang w:eastAsia="ru-RU"/>
        </w:rPr>
        <w:t>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по вопросам государственной регистрации и ликвидации (прекращения деятельности) субъектов хозяйствования».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w:t>
      </w:r>
      <w:hyperlink r:id="rId52" w:history="1">
        <w:r w:rsidRPr="00BC6355">
          <w:rPr>
            <w:rFonts w:eastAsia="Times New Roman" w:cs="Times New Roman"/>
            <w:color w:val="000CFF"/>
            <w:sz w:val="24"/>
            <w:szCs w:val="24"/>
            <w:lang w:eastAsia="ru-RU"/>
          </w:rPr>
          <w:t>Постановление Совета Министров Республики Беларусь от 27 июля 2012 г. № 701</w:t>
        </w:r>
      </w:hyperlink>
      <w:r w:rsidRPr="00BC6355">
        <w:rPr>
          <w:rFonts w:eastAsia="Times New Roman" w:cs="Times New Roman"/>
          <w:color w:val="212529"/>
          <w:sz w:val="24"/>
          <w:szCs w:val="24"/>
          <w:lang w:eastAsia="ru-RU"/>
        </w:rPr>
        <w:t> «О внесении изменений в постановление Совета Министров Республики Беларусь от 12 ноября 2007 г. № 1497».</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w:t>
      </w:r>
      <w:hyperlink r:id="rId53" w:anchor="&amp;Point=1&amp;UnderPoint=1.3" w:history="1">
        <w:r w:rsidRPr="00BC6355">
          <w:rPr>
            <w:rFonts w:eastAsia="Times New Roman" w:cs="Times New Roman"/>
            <w:color w:val="000CFF"/>
            <w:sz w:val="24"/>
            <w:szCs w:val="24"/>
            <w:lang w:eastAsia="ru-RU"/>
          </w:rPr>
          <w:t>Подпункт 1.3</w:t>
        </w:r>
      </w:hyperlink>
      <w:r w:rsidRPr="00BC6355">
        <w:rPr>
          <w:rFonts w:eastAsia="Times New Roman" w:cs="Times New Roman"/>
          <w:color w:val="212529"/>
          <w:sz w:val="24"/>
          <w:szCs w:val="24"/>
          <w:lang w:eastAsia="ru-RU"/>
        </w:rPr>
        <w:t> пункта 1 постановления Совета Министров Республики Беларусь от 7 августа 2012 г. № 737 «О внесении изменений и дополнений в некоторые постановления Совета Министров Республики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w:t>
      </w:r>
      <w:hyperlink r:id="rId54" w:anchor="&amp;Point=1&amp;UnderPoint=1.1" w:history="1">
        <w:r w:rsidRPr="00BC6355">
          <w:rPr>
            <w:rFonts w:eastAsia="Times New Roman" w:cs="Times New Roman"/>
            <w:color w:val="000CFF"/>
            <w:sz w:val="24"/>
            <w:szCs w:val="24"/>
            <w:lang w:eastAsia="ru-RU"/>
          </w:rPr>
          <w:t>Подпункт 1.1</w:t>
        </w:r>
      </w:hyperlink>
      <w:r w:rsidRPr="00BC6355">
        <w:rPr>
          <w:rFonts w:eastAsia="Times New Roman" w:cs="Times New Roman"/>
          <w:color w:val="212529"/>
          <w:sz w:val="24"/>
          <w:szCs w:val="24"/>
          <w:lang w:eastAsia="ru-RU"/>
        </w:rPr>
        <w:t> пункта 1 постановления Совета Министров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w:t>
      </w:r>
      <w:hyperlink r:id="rId55" w:anchor="&amp;Point=1&amp;UnderPoint=1.1" w:history="1">
        <w:r w:rsidRPr="00BC6355">
          <w:rPr>
            <w:rFonts w:eastAsia="Times New Roman" w:cs="Times New Roman"/>
            <w:color w:val="000CFF"/>
            <w:sz w:val="24"/>
            <w:szCs w:val="24"/>
            <w:lang w:eastAsia="ru-RU"/>
          </w:rPr>
          <w:t>Подпункт 1.1</w:t>
        </w:r>
      </w:hyperlink>
      <w:r w:rsidRPr="00BC6355">
        <w:rPr>
          <w:rFonts w:eastAsia="Times New Roman" w:cs="Times New Roman"/>
          <w:color w:val="212529"/>
          <w:sz w:val="24"/>
          <w:szCs w:val="24"/>
          <w:lang w:eastAsia="ru-RU"/>
        </w:rPr>
        <w:t> пункта 1 постановления Совета Министров Республики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w:t>
      </w:r>
      <w:hyperlink r:id="rId56" w:anchor="&amp;Point=1&amp;UnderPoint=1.24" w:history="1">
        <w:r w:rsidRPr="00BC6355">
          <w:rPr>
            <w:rFonts w:eastAsia="Times New Roman" w:cs="Times New Roman"/>
            <w:color w:val="000CFF"/>
            <w:sz w:val="24"/>
            <w:szCs w:val="24"/>
            <w:lang w:eastAsia="ru-RU"/>
          </w:rPr>
          <w:t>Подпункт 1.24</w:t>
        </w:r>
      </w:hyperlink>
      <w:r w:rsidRPr="00BC6355">
        <w:rPr>
          <w:rFonts w:eastAsia="Times New Roman" w:cs="Times New Roman"/>
          <w:color w:val="212529"/>
          <w:sz w:val="24"/>
          <w:szCs w:val="24"/>
          <w:lang w:eastAsia="ru-RU"/>
        </w:rPr>
        <w:t>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w:t>
      </w:r>
      <w:hyperlink r:id="rId57" w:anchor="&amp;Point=3&amp;UnderPoint=3.8" w:history="1">
        <w:r w:rsidRPr="00BC6355">
          <w:rPr>
            <w:rFonts w:eastAsia="Times New Roman" w:cs="Times New Roman"/>
            <w:color w:val="000CFF"/>
            <w:sz w:val="24"/>
            <w:szCs w:val="24"/>
            <w:lang w:eastAsia="ru-RU"/>
          </w:rPr>
          <w:t>Подпункт 3.8</w:t>
        </w:r>
      </w:hyperlink>
      <w:r w:rsidRPr="00BC6355">
        <w:rPr>
          <w:rFonts w:eastAsia="Times New Roman" w:cs="Times New Roman"/>
          <w:color w:val="212529"/>
          <w:sz w:val="24"/>
          <w:szCs w:val="24"/>
          <w:lang w:eastAsia="ru-RU"/>
        </w:rPr>
        <w:t> пункта 3 постановления Совета Министров Республики Беларусь от 13 января 2017 г. № 25 «О некоторых мерах по реализации Кодекса Республики Беларусь о культуре».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120"/>
              <w:rPr>
                <w:rFonts w:eastAsia="Times New Roman" w:cs="Times New Roman"/>
                <w:sz w:val="26"/>
                <w:szCs w:val="26"/>
                <w:lang w:eastAsia="ru-RU"/>
              </w:rPr>
            </w:pPr>
            <w:bookmarkStart w:id="10" w:name="Утв_1"/>
            <w:bookmarkEnd w:id="10"/>
            <w:r w:rsidRPr="00BC6355">
              <w:rPr>
                <w:rFonts w:eastAsia="Times New Roman" w:cs="Times New Roman"/>
                <w:sz w:val="26"/>
                <w:szCs w:val="26"/>
                <w:lang w:eastAsia="ru-RU"/>
              </w:rPr>
              <w:t>УТВЕРЖДЕНО</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Постановление</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11" w:name="Заг_Утв_1"/>
      <w:bookmarkEnd w:id="11"/>
      <w:r w:rsidRPr="00BC6355">
        <w:rPr>
          <w:rFonts w:eastAsia="Times New Roman" w:cs="Times New Roman"/>
          <w:b/>
          <w:bCs/>
          <w:color w:val="212529"/>
          <w:sz w:val="24"/>
          <w:szCs w:val="24"/>
          <w:lang w:eastAsia="ru-RU"/>
        </w:rPr>
        <w:t>ПОЛОЖЕНИЕ</w:t>
      </w:r>
      <w:r w:rsidRPr="00BC6355">
        <w:rPr>
          <w:rFonts w:eastAsia="Times New Roman" w:cs="Times New Roman"/>
          <w:b/>
          <w:bCs/>
          <w:color w:val="212529"/>
          <w:sz w:val="24"/>
          <w:szCs w:val="24"/>
          <w:lang w:eastAsia="ru-RU"/>
        </w:rPr>
        <w:br/>
        <w:t>о порядке выдачи, продления действия, переоформления и прекращения действия разрешения на размещение средства наружной рекламы</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t>ГЛАВА 1</w:t>
      </w:r>
      <w:r w:rsidRPr="00BC6355">
        <w:rPr>
          <w:rFonts w:eastAsia="Times New Roman" w:cs="Times New Roman"/>
          <w:b/>
          <w:bCs/>
          <w:caps/>
          <w:color w:val="212529"/>
          <w:sz w:val="24"/>
          <w:szCs w:val="24"/>
          <w:lang w:eastAsia="ru-RU"/>
        </w:rPr>
        <w:br/>
        <w:t>ОБЩИЕ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Настоящим Положением определяется порядок выдачи, продления действия, переоформления и прекращения действия разрешения на размещение средства наружной рекламы (далее, если не указано иное, –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 оказанию услуг в сфере агроэкотуризма (далее, если не указано иное, – рекламораспространитель).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2. Настоящим Положением не регулируются отношения, возникающие в процессе размещения: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средств наружной рекламы, включенных в перечень средств наружной рекламы, размещение которых допускается без наличия разрешения, установленный в </w:t>
      </w:r>
      <w:hyperlink r:id="rId58" w:anchor="%D0%9F%D1%80%D0%B8%D0%BB_2" w:history="1">
        <w:r w:rsidRPr="00BC6355">
          <w:rPr>
            <w:rFonts w:eastAsia="Times New Roman" w:cs="Times New Roman"/>
            <w:color w:val="000CFF"/>
            <w:sz w:val="24"/>
            <w:szCs w:val="24"/>
            <w:lang w:eastAsia="ru-RU"/>
          </w:rPr>
          <w:t>приложении 2</w:t>
        </w:r>
      </w:hyperlink>
      <w:r w:rsidRPr="00BC6355">
        <w:rPr>
          <w:rFonts w:eastAsia="Times New Roman" w:cs="Times New Roman"/>
          <w:color w:val="212529"/>
          <w:sz w:val="24"/>
          <w:szCs w:val="24"/>
          <w:lang w:eastAsia="ru-RU"/>
        </w:rPr>
        <w:t> к 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средств доведения информации, не являющихся средствами наружной рекламы, в том числе: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учрежденческих досок и иных средств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 вне зданий (сооружений);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информационных табличек;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афиш и иных средств доведения информации, обязанность по размещению (распространению) которых возложена на организации или граждан в соответствии с законодательством, закрепляемых на внешних сторонах зданий (сооружений), вне зданий (сооружений) или в подземных пешеходных переходах;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мебели, инвентаря, оборудования и иных средств, содержащих рекламу, размещаемых внутри здания (сооружения), обзор которых возможен снаружи этого здания (сооружения).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Действие настоящего Положения не распространяется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Президента Республики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Соответствующий вид средства наружной рекламы согласно </w:t>
      </w:r>
      <w:hyperlink r:id="rId59" w:anchor="%D0%9F%D1%80%D0%B8%D0%BB_1_%D0%A3%D1%82%D0%B2_1" w:history="1">
        <w:r w:rsidRPr="00BC6355">
          <w:rPr>
            <w:rFonts w:eastAsia="Times New Roman" w:cs="Times New Roman"/>
            <w:color w:val="000CFF"/>
            <w:sz w:val="24"/>
            <w:szCs w:val="24"/>
            <w:lang w:eastAsia="ru-RU"/>
          </w:rPr>
          <w:t>приложению 1</w:t>
        </w:r>
      </w:hyperlink>
      <w:r w:rsidRPr="00BC6355">
        <w:rPr>
          <w:rFonts w:eastAsia="Times New Roman" w:cs="Times New Roman"/>
          <w:color w:val="212529"/>
          <w:sz w:val="24"/>
          <w:szCs w:val="24"/>
          <w:lang w:eastAsia="ru-RU"/>
        </w:rPr>
        <w:t> указывается в паспорте средства наружной рекламы, оформляемом по форме согласно </w:t>
      </w:r>
      <w:hyperlink r:id="rId60" w:anchor="%D0%9F%D1%80%D0%B8%D0%BB_2_%D0%A3%D1%82%D0%B2_1" w:history="1">
        <w:r w:rsidRPr="00BC6355">
          <w:rPr>
            <w:rFonts w:eastAsia="Times New Roman" w:cs="Times New Roman"/>
            <w:color w:val="000CFF"/>
            <w:sz w:val="24"/>
            <w:szCs w:val="24"/>
            <w:lang w:eastAsia="ru-RU"/>
          </w:rPr>
          <w:t>приложению 2</w:t>
        </w:r>
      </w:hyperlink>
      <w:r w:rsidRPr="00BC6355">
        <w:rPr>
          <w:rFonts w:eastAsia="Times New Roman" w:cs="Times New Roman"/>
          <w:color w:val="212529"/>
          <w:sz w:val="24"/>
          <w:szCs w:val="24"/>
          <w:lang w:eastAsia="ru-RU"/>
        </w:rPr>
        <w:t>.</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 – местный исполнительный и распорядительный орган), государственного учреждения «Администрация Китайско-Белорусского индустриального парка «Великий камень» (далее – администрация парка), в строку «вид средства наружной рекламы» паспорта средства наружной рекламы вносится запись «специализированное средство наружной рекламы» или «неспециализированное средство наружной рекламы» с указанием в скобках соответствующего вида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Выдача, продление действия, переоформление и прекращение действия разрешения осуществляются соответствующим местным исполнительным и распорядительным органом по принципу «одно окно», а при размещении средства наружной рекламы на территории индустриального парка «Великий камень» – администрацией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администрация парка ведет учет выданных разрешений.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Местный исполнительный и распорядительный орган вправе своим решением делегировать подчиненной организации полномочия по: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приему, подготовке к рассмотрению, принятию административного решения об отказе в принятии заявления на выдачу разрешения, заявления на продление действия разрешения, заявления на выдачу дубликата разрешения, заявления на переоформление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заключению от имени местного исполнительного и распорядительного органа договора на размещение средства наружной рекламы, дополнительных соглашений об изменении условий договора на размещение средства наружной рекламы (далее – дополнительное соглашение);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учету выданных разрешений;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демонтажу средства наружной рекламы.</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lastRenderedPageBreak/>
        <w:t>ГЛАВА 2</w:t>
      </w:r>
      <w:r w:rsidRPr="00BC6355">
        <w:rPr>
          <w:rFonts w:eastAsia="Times New Roman" w:cs="Times New Roman"/>
          <w:b/>
          <w:bCs/>
          <w:caps/>
          <w:color w:val="212529"/>
          <w:sz w:val="24"/>
          <w:szCs w:val="24"/>
          <w:lang w:eastAsia="ru-RU"/>
        </w:rPr>
        <w:br/>
        <w:t>ПОРЯДОК ВЫДАЧИ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Для получения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получению разрешения на размещение средства наружной рекламы, утвержденном Министерством антимонопольного регулирования и торговли.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если разрешение выдается по результатам проведения торгов на право размещения средства наружной рекламы на недвижимом имуществе* (далее – торги), заявление подается рекламораспространителем – победителем торгов (лицом, приравненным к победителю торгов) не позднее 10 рабочих дней со дня утверждения протокола о результатах торгов.</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w:t>
      </w:r>
    </w:p>
    <w:p w:rsidR="00BC6355" w:rsidRPr="00BC6355" w:rsidRDefault="00BC6355" w:rsidP="00BC6355">
      <w:pPr>
        <w:spacing w:after="240"/>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находящиеся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Местный исполнительный и распорядительный орган, администрация парка принимают административное решение об отказе в принятии заявления в случаях и порядке, установленных в </w:t>
      </w:r>
      <w:hyperlink r:id="rId61" w:anchor="&amp;Article=17" w:history="1">
        <w:r w:rsidRPr="00BC6355">
          <w:rPr>
            <w:rFonts w:eastAsia="Times New Roman" w:cs="Times New Roman"/>
            <w:color w:val="000CFF"/>
            <w:sz w:val="24"/>
            <w:szCs w:val="24"/>
            <w:lang w:eastAsia="ru-RU"/>
          </w:rPr>
          <w:t>статье 17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в случае наличия у рекламораспространителя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Для подготовки заявления к рассмотрению местный исполнительный и распорядительный орган: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дней со дня принятия заявления выдает рекламораспространителю задание на разработку проекта привязки по установленной местным исполнительным и распорядительным органом форме;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если разрешение выдается по результатам проведения торгов, запрашивает при необходимости у организатора торгов копию протокола о результатах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оформляет паспорт средства наружной рекламы в двух экземплярах;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дел;</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в случае размещения средства наружной рекламы в пределах придорожной полосы (контролируемой зоны) автомобильной дороги направляет паспорт средства наружной </w:t>
      </w:r>
      <w:r w:rsidRPr="00BC6355">
        <w:rPr>
          <w:rFonts w:eastAsia="Times New Roman" w:cs="Times New Roman"/>
          <w:color w:val="212529"/>
          <w:sz w:val="24"/>
          <w:szCs w:val="24"/>
          <w:lang w:eastAsia="ru-RU"/>
        </w:rPr>
        <w:lastRenderedPageBreak/>
        <w:t>рекламы для согласования размещения средства наружной рекламы владельцу автомобильной дороги, а в случае размещения средства наружной рекламы в месте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территориях недвижимых материальных историко-культурных ценностей и относятся к исторической застройке, направляет эскиз средства наружной рекламы на согласование в Министерство культуры;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передает паспорт средства наружной рекламы для согласования размещения средства наружной рекламы в орган управления архитектурной, градостроительной и строительной деятельностью местного исполнительного и распорядительного органа, в том числе в случае размещения средства наружной рекламы на недвижимых материальных историко-культурных ценностях категории «3», их территориях и в зонах охраны недвижимых материальных историко-культурных ценностей независимо от их категории;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оформляет договор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Для подготовки заявления к рассмотрению администрация парка осуществляет полномочия, предусмотренные абзацами третьим–шестым, девятым части второй настоящего пункта.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Рекламораспространитель в течение 10 рабочих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в течение 10 рабочих дней со дня получения от рекламораспространителя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Администрация парка в течение 5 рабочих дней со дня принятия заявления осуществляет согласование проекта привязки с организациями, эксплуатирующими инженерные сети, расположенные в месте размещения средства наружной рекламы, и его утверждение.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10. Соответствующее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течение пяти рабочих дней со дня получения паспорта средства наружной рекламы согласовывают размещение средства наружной рекламы либо направляют в местный исполнительный и распорядительный орган, администрацию парка письменный отказ в таком согласовании.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Согласование осуществляется путем внесения в паспорт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государственного органа (организации, подразделения),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11. Министерство культуры в течение пяти рабочих дней со дня получения эскиза средства наружной рекламы согласовывает его или направляет в местный исполнительный и распорядительный орган письменный отказ в таком согласовании.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Согласование осуществляется путем проставления на эскизе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w:t>
      </w:r>
      <w:r w:rsidRPr="00BC6355">
        <w:rPr>
          <w:rFonts w:eastAsia="Times New Roman" w:cs="Times New Roman"/>
          <w:color w:val="212529"/>
          <w:sz w:val="24"/>
          <w:szCs w:val="24"/>
          <w:lang w:eastAsia="ru-RU"/>
        </w:rPr>
        <w:lastRenderedPageBreak/>
        <w:t>«СОГЛАСОВАНО», дату согласования и подпись уполномоченного должностного лица с указанием его фамилии и инициалов.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12. Местный исполнительный и распорядительный орган или администрация парка, собственник имущества (уполномоченное лицо) и рекламораспространитель в течение 10 рабочих дней со дня регистрации заявления заключают договор на размещение средства наружной рекламы, в соответствии с которым: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собственник имущества (уполномоченное лицо) оказывает рекламораспространителю содействие в размещении (распространении)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Вместо многостороннего договора на размещение средства наружной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или администрацией парка и рекламораспространителем и между собственником имущества (уполномоченным лицом) и рекламораспространителем.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Двусторонний договор на размещение средства наружной рекламы между местным исполнительным и распорядительным органом или администрацией парка и рекламораспространителем также заключается в случае,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администрация парка являются собственниками имущества (уполномоченными лицами). Согласно условиям такого договора местный исполнительный и распорядительный орган, администрация парка предоставляют рекламораспространителю право на использование городской среды (среды населенного пункта или иных территорий) в рекламных целях и оказывают содействие в размещении (распространении)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рекламораспространитель является собственником имущества (уполномоченным лицом). Согласно условиям такого договора местный исполнительный и распорядительный орган, администрация парка предоставляет рекламораспространителю право на использование городской среды (среды населенного пункта или иных территорий) в рекламных целях.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размещении средства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уполномоченное на это собственниками имущества лицо (товарищество собственников,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Договор на размещение средства наружной рекламы заключается на срок действия разрешения, за исключением случаев, предусмотренных в абзаце третьем части шестой настоящего пункта и абзаце втором </w:t>
      </w:r>
      <w:hyperlink r:id="rId62" w:anchor="%D0%97%D0%B0%D0%B3_%D0%A3%D1%82%D0%B2_1&amp;Point=49" w:history="1">
        <w:r w:rsidRPr="00BC6355">
          <w:rPr>
            <w:rFonts w:eastAsia="Times New Roman" w:cs="Times New Roman"/>
            <w:color w:val="000CFF"/>
            <w:sz w:val="24"/>
            <w:szCs w:val="24"/>
            <w:lang w:eastAsia="ru-RU"/>
          </w:rPr>
          <w:t>пункта 49</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администрация парка вправе в одностороннем порядке отказаться от исполнения договора на размещение средства наружной рекламы, проинформировав об этом рекламораспространителя в течение трех рабочих дней со дня принятия такого решения, в случаях: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неисполнения или ненадлежащего исполнения рекламораспространителем условий договора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принятия местным исполнительным и распорядительным органом, администрацией парка административного решения об отказе в выдаче или продлении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В случае одностороннего отказа местного исполнительного и распорядительного органа, администрации парка от исполнения договора на размещение средства наружной рекламы такой договор считается расторгнутым.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13. В соответствии с договором на размещение средства наружной рекламы определяется и взимается плата, если иное не установлено законодательством: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местным исполнительным и распорядительным органом, администрацией парка –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администрация парка являются собственниками имущества (уполномоченными лицами);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собственником имущества (уполномоченным лицом) – за содействие в размещении (распространении)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Плата в соответствии с договором на размещение средства наружной рекламы, взимаемая местным исполнительным и распорядительным органом, а также администрацией парка – за предоставление права на использование городской среды (среды населенного пункта или иных территорий) в рекламных целях, зачисляется в бюджет соответствующей административно-территориальной единицы.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Плата в соответствии с договором на размещение средства наружной рекламы взимается: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 дня размещения средства наружной рекламы, если иное не предусмотрено таким договором;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заключении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Плата в соответствии с договором на размещение средства наружной рекламы не взимается при размещении (распространении) на средстве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социальной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рекламы мероприятий в сфере культуры, физической культуры и спорта, в число организаторов которых входят государственные органы.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Местные исполнительные и распорядительные органы, администрация парка,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коэффициентов и дополнительные случаи безвозмездного размещения средств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Понижающие коэффициенты не применяются в случаях: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отсутствия рекламы на средстве наружной рекламы, за исключением периода замены рекламы продолжительностью не более 24 часов;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размещения наружной рекламы игорных заведений, азартных игр;</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иных случаях, определяемых собственником имущества (уполномоченным лицом).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если средство наружной рекламы одновременно соответствует определениям нескольких указанных в </w:t>
      </w:r>
      <w:hyperlink r:id="rId63" w:anchor="%D0%9F%D1%80%D0%B8%D0%BB_1_%D0%A3%D1%82%D0%B2_1" w:history="1">
        <w:r w:rsidRPr="00BC6355">
          <w:rPr>
            <w:rFonts w:eastAsia="Times New Roman" w:cs="Times New Roman"/>
            <w:color w:val="000CFF"/>
            <w:sz w:val="24"/>
            <w:szCs w:val="24"/>
            <w:lang w:eastAsia="ru-RU"/>
          </w:rPr>
          <w:t>приложении 1</w:t>
        </w:r>
      </w:hyperlink>
      <w:r w:rsidRPr="00BC6355">
        <w:rPr>
          <w:rFonts w:eastAsia="Times New Roman" w:cs="Times New Roman"/>
          <w:color w:val="212529"/>
          <w:sz w:val="24"/>
          <w:szCs w:val="24"/>
          <w:lang w:eastAsia="ru-RU"/>
        </w:rPr>
        <w:t> видов 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Уплаченная по договору на размещение средства наружной рекламы плата не подлежит возврату в связи с прекращением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14. Местный исполнительный и распорядительный орган в течение 15 рабочих дней со дня регистрации заявления, а в случае, если требуются разработка проекта привязки и (или) подключение к инженерным коммуникациям, – 30 рабочих дней со дня регистрации заявления, администрация парка в течение 10 рабочих дней со дня регистрации заявления принимают административное решение о выдаче или об отказе в выдаче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15. Местный исполнительный и распорядительный орган, администрация парка принимает административное решение о выдаче разрешения путем утверждения паспорта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Эскиз средства наружной рекламы прилагается к паспорту средства наружной рекламы и является его неотъемлемой частью.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16. Разрешение выдается на срок: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7 лет на мультимедийные рекламные конструкции, электронные табло;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1 года, если иное не определено договором на размещение средства наружной рекламы, на иные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 Местный исполнительный и распорядительный орган, администрация парка принимает административное решение об отказе в выдаче разрешения в случаях и порядке, установленных в </w:t>
      </w:r>
      <w:hyperlink r:id="rId64" w:anchor="&amp;Article=25" w:history="1">
        <w:r w:rsidRPr="00BC6355">
          <w:rPr>
            <w:rFonts w:eastAsia="Times New Roman" w:cs="Times New Roman"/>
            <w:color w:val="000CFF"/>
            <w:sz w:val="24"/>
            <w:szCs w:val="24"/>
            <w:lang w:eastAsia="ru-RU"/>
          </w:rPr>
          <w:t>статьях 25</w:t>
        </w:r>
      </w:hyperlink>
      <w:r w:rsidRPr="00BC6355">
        <w:rPr>
          <w:rFonts w:eastAsia="Times New Roman" w:cs="Times New Roman"/>
          <w:color w:val="212529"/>
          <w:sz w:val="24"/>
          <w:szCs w:val="24"/>
          <w:lang w:eastAsia="ru-RU"/>
        </w:rPr>
        <w:t> и </w:t>
      </w:r>
      <w:hyperlink r:id="rId65" w:anchor="&amp;Article=26" w:history="1">
        <w:r w:rsidRPr="00BC6355">
          <w:rPr>
            <w:rFonts w:eastAsia="Times New Roman" w:cs="Times New Roman"/>
            <w:color w:val="000CFF"/>
            <w:sz w:val="24"/>
            <w:szCs w:val="24"/>
            <w:lang w:eastAsia="ru-RU"/>
          </w:rPr>
          <w:t>26</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17.1. заявление подано рекламораспространителем на выдачу разрешения, которое выдается по результатам проведения торгов, до их проведения или с нарушением срока, указанного в части второй </w:t>
      </w:r>
      <w:hyperlink r:id="rId66" w:anchor="%D0%97%D0%B0%D0%B3_%D0%A3%D1%82%D0%B2_1&amp;Point=6" w:history="1">
        <w:r w:rsidRPr="00BC6355">
          <w:rPr>
            <w:rFonts w:eastAsia="Times New Roman" w:cs="Times New Roman"/>
            <w:color w:val="000CFF"/>
            <w:sz w:val="24"/>
            <w:szCs w:val="24"/>
            <w:lang w:eastAsia="ru-RU"/>
          </w:rPr>
          <w:t>пункта 6</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17.2. средство наружной рекламы включено в перечень средств наружной рекламы, размещение которых допускается без наличия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17.3. средство наружной рекламы и (или) его размещение в заявленном месте не соответствуют: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требованиям, установленным в частях первой–третьей </w:t>
      </w:r>
      <w:hyperlink r:id="rId67" w:anchor="&amp;Article=13&amp;Point=2" w:history="1">
        <w:r w:rsidRPr="00BC6355">
          <w:rPr>
            <w:rFonts w:eastAsia="Times New Roman" w:cs="Times New Roman"/>
            <w:color w:val="000CFF"/>
            <w:sz w:val="24"/>
            <w:szCs w:val="24"/>
            <w:lang w:eastAsia="ru-RU"/>
          </w:rPr>
          <w:t>пункта 2</w:t>
        </w:r>
      </w:hyperlink>
      <w:r w:rsidRPr="00BC6355">
        <w:rPr>
          <w:rFonts w:eastAsia="Times New Roman" w:cs="Times New Roman"/>
          <w:color w:val="212529"/>
          <w:sz w:val="24"/>
          <w:szCs w:val="24"/>
          <w:lang w:eastAsia="ru-RU"/>
        </w:rPr>
        <w:t> статьи 13 Закона Республики Беларусь «О рекламе»;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w:t>
      </w:r>
      <w:r w:rsidRPr="00BC6355">
        <w:rPr>
          <w:rFonts w:eastAsia="Times New Roman" w:cs="Times New Roman"/>
          <w:color w:val="212529"/>
          <w:sz w:val="24"/>
          <w:szCs w:val="24"/>
          <w:lang w:eastAsia="ru-RU"/>
        </w:rPr>
        <w:lastRenderedPageBreak/>
        <w:t>площадей населенных пунктов, установленным в </w:t>
      </w:r>
      <w:hyperlink r:id="rId68" w:anchor="%D0%9F%D1%80%D0%B8%D0%BB_1_%D0%A3%D1%82%D0%B2_1" w:history="1">
        <w:r w:rsidRPr="00BC6355">
          <w:rPr>
            <w:rFonts w:eastAsia="Times New Roman" w:cs="Times New Roman"/>
            <w:color w:val="000CFF"/>
            <w:sz w:val="24"/>
            <w:szCs w:val="24"/>
            <w:lang w:eastAsia="ru-RU"/>
          </w:rPr>
          <w:t>приложении 1</w:t>
        </w:r>
      </w:hyperlink>
      <w:r w:rsidRPr="00BC6355">
        <w:rPr>
          <w:rFonts w:eastAsia="Times New Roman" w:cs="Times New Roman"/>
          <w:color w:val="212529"/>
          <w:sz w:val="24"/>
          <w:szCs w:val="24"/>
          <w:lang w:eastAsia="ru-RU"/>
        </w:rPr>
        <w:t> к постановлению, утвердившему настоящее Положение;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а также требованиям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установленным решением местного исполнительного и распорядительного органа, администрации парка по согласованию с Министерством культуры;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иным требованиям актов законодательства, в том числе обязательных для соблюдения технических нормативных правовых актов;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размещение средства наружной рекламы по основаниям, указанным в </w:t>
      </w:r>
      <w:hyperlink r:id="rId69" w:anchor="%D0%97%D0%B0%D0%B3_%D0%A3%D1%82%D0%B2_1&amp;Point=19" w:history="1">
        <w:r w:rsidRPr="00BC6355">
          <w:rPr>
            <w:rFonts w:eastAsia="Times New Roman" w:cs="Times New Roman"/>
            <w:color w:val="000CFF"/>
            <w:sz w:val="24"/>
            <w:szCs w:val="24"/>
            <w:lang w:eastAsia="ru-RU"/>
          </w:rPr>
          <w:t>пункте 19</w:t>
        </w:r>
      </w:hyperlink>
      <w:r w:rsidRPr="00BC6355">
        <w:rPr>
          <w:rFonts w:eastAsia="Times New Roman" w:cs="Times New Roman"/>
          <w:color w:val="212529"/>
          <w:sz w:val="24"/>
          <w:szCs w:val="24"/>
          <w:lang w:eastAsia="ru-RU"/>
        </w:rPr>
        <w:t>настоящего Положения, в случае, когда торги не проводятся;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17.5. рекламораспространителем не выполнено или несвоевременно выполнено задание на разработку проекта привязки;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17.6. организацией, эксплуатирующей инженерные сети, расположенные в месте размещения средства наружной рекламы, представлен письменный отказ в согласовании проекта привязки;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согласовании размещения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наружной рекламы,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17.9. Министерством культуры представлен письменный отказ в согласовании эскиза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17.10. не заключен договор на размещение средства наружной рекламы между местным исполнительным и распорядительным органом, администрацией парка и рекламораспространителем и (или) между собственником имущества (уполномоченным лицом) и рекламораспространителем;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17.11. рекламораспространителем в течение трех лет, предшествовавших подаче заявления, осуществлялось размещение средства наружной рекламы без разрешения, за исключением средства наружной рекламы, включенного в перечень средств наружной рекламы, размещение которых допускается без наличия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17.12. действие выданного рекламораспространителю разрешения было прекращено в течение года, предшествовавшего подаче заявления, в случаях, указанных в </w:t>
      </w:r>
      <w:hyperlink r:id="rId70" w:anchor="%D0%97%D0%B0%D0%B3_%D0%A3%D1%82%D0%B2_1&amp;Point=44&amp;UnderPoint=44.4" w:history="1">
        <w:r w:rsidRPr="00BC6355">
          <w:rPr>
            <w:rFonts w:eastAsia="Times New Roman" w:cs="Times New Roman"/>
            <w:color w:val="000CFF"/>
            <w:sz w:val="24"/>
            <w:szCs w:val="24"/>
            <w:lang w:eastAsia="ru-RU"/>
          </w:rPr>
          <w:t>подпунктах 44.4</w:t>
        </w:r>
      </w:hyperlink>
      <w:r w:rsidRPr="00BC6355">
        <w:rPr>
          <w:rFonts w:eastAsia="Times New Roman" w:cs="Times New Roman"/>
          <w:color w:val="212529"/>
          <w:sz w:val="24"/>
          <w:szCs w:val="24"/>
          <w:lang w:eastAsia="ru-RU"/>
        </w:rPr>
        <w:t>, </w:t>
      </w:r>
      <w:hyperlink r:id="rId71" w:anchor="%D0%97%D0%B0%D0%B3_%D0%A3%D1%82%D0%B2_1&amp;Point=44&amp;UnderPoint=44.7" w:history="1">
        <w:r w:rsidRPr="00BC6355">
          <w:rPr>
            <w:rFonts w:eastAsia="Times New Roman" w:cs="Times New Roman"/>
            <w:color w:val="000CFF"/>
            <w:sz w:val="24"/>
            <w:szCs w:val="24"/>
            <w:lang w:eastAsia="ru-RU"/>
          </w:rPr>
          <w:t>44.7</w:t>
        </w:r>
      </w:hyperlink>
      <w:r w:rsidRPr="00BC6355">
        <w:rPr>
          <w:rFonts w:eastAsia="Times New Roman" w:cs="Times New Roman"/>
          <w:color w:val="212529"/>
          <w:sz w:val="24"/>
          <w:szCs w:val="24"/>
          <w:lang w:eastAsia="ru-RU"/>
        </w:rPr>
        <w:t> и </w:t>
      </w:r>
      <w:hyperlink r:id="rId72" w:anchor="%D0%97%D0%B0%D0%B3_%D0%A3%D1%82%D0%B2_1&amp;Point=44&amp;UnderPoint=44.10" w:history="1">
        <w:r w:rsidRPr="00BC6355">
          <w:rPr>
            <w:rFonts w:eastAsia="Times New Roman" w:cs="Times New Roman"/>
            <w:color w:val="000CFF"/>
            <w:sz w:val="24"/>
            <w:szCs w:val="24"/>
            <w:lang w:eastAsia="ru-RU"/>
          </w:rPr>
          <w:t>44.10</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17.13. место размещения средства наружной рекламы, указанное рекламораспространителем в заявлении, указано также в заявлении другого рекламораспространителя, зарегистрированном местным исполнительным и распорядительным органом, администрацией парка на более раннюю дату в случае, когда торги не проводятся.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18. В случае, если разрешение выдается по результатам проведения торгов, местный исполнительный и распорядительный орган, администрация парка вправе принять административное решение об отказе в выдаче разрешения в случаях и порядке, установленных в </w:t>
      </w:r>
      <w:hyperlink r:id="rId73" w:anchor="&amp;Article=25" w:history="1">
        <w:r w:rsidRPr="00BC6355">
          <w:rPr>
            <w:rFonts w:eastAsia="Times New Roman" w:cs="Times New Roman"/>
            <w:color w:val="000CFF"/>
            <w:sz w:val="24"/>
            <w:szCs w:val="24"/>
            <w:lang w:eastAsia="ru-RU"/>
          </w:rPr>
          <w:t>статьях 25</w:t>
        </w:r>
      </w:hyperlink>
      <w:r w:rsidRPr="00BC6355">
        <w:rPr>
          <w:rFonts w:eastAsia="Times New Roman" w:cs="Times New Roman"/>
          <w:color w:val="212529"/>
          <w:sz w:val="24"/>
          <w:szCs w:val="24"/>
          <w:lang w:eastAsia="ru-RU"/>
        </w:rPr>
        <w:t>и </w:t>
      </w:r>
      <w:hyperlink r:id="rId74" w:anchor="&amp;Article=26" w:history="1">
        <w:r w:rsidRPr="00BC6355">
          <w:rPr>
            <w:rFonts w:eastAsia="Times New Roman" w:cs="Times New Roman"/>
            <w:color w:val="000CFF"/>
            <w:sz w:val="24"/>
            <w:szCs w:val="24"/>
            <w:lang w:eastAsia="ru-RU"/>
          </w:rPr>
          <w:t>26</w:t>
        </w:r>
      </w:hyperlink>
      <w:r w:rsidRPr="00BC6355">
        <w:rPr>
          <w:rFonts w:eastAsia="Times New Roman" w:cs="Times New Roman"/>
          <w:color w:val="212529"/>
          <w:sz w:val="24"/>
          <w:szCs w:val="24"/>
          <w:lang w:eastAsia="ru-RU"/>
        </w:rPr>
        <w:t xml:space="preserve"> Закона Республики Беларусь «Об основах </w:t>
      </w:r>
      <w:r w:rsidRPr="00BC6355">
        <w:rPr>
          <w:rFonts w:eastAsia="Times New Roman" w:cs="Times New Roman"/>
          <w:color w:val="212529"/>
          <w:sz w:val="24"/>
          <w:szCs w:val="24"/>
          <w:lang w:eastAsia="ru-RU"/>
        </w:rPr>
        <w:lastRenderedPageBreak/>
        <w:t>административных процедур», а также в случаях, указанных в </w:t>
      </w:r>
      <w:hyperlink r:id="rId75" w:anchor="%D0%97%D0%B0%D0%B3_%D0%A3%D1%82%D0%B2_1&amp;Point=17&amp;UnderPoint=17.1" w:history="1">
        <w:r w:rsidRPr="00BC6355">
          <w:rPr>
            <w:rFonts w:eastAsia="Times New Roman" w:cs="Times New Roman"/>
            <w:color w:val="000CFF"/>
            <w:sz w:val="24"/>
            <w:szCs w:val="24"/>
            <w:lang w:eastAsia="ru-RU"/>
          </w:rPr>
          <w:t>подпунктах 17.1</w:t>
        </w:r>
      </w:hyperlink>
      <w:r w:rsidRPr="00BC6355">
        <w:rPr>
          <w:rFonts w:eastAsia="Times New Roman" w:cs="Times New Roman"/>
          <w:color w:val="212529"/>
          <w:sz w:val="24"/>
          <w:szCs w:val="24"/>
          <w:lang w:eastAsia="ru-RU"/>
        </w:rPr>
        <w:t>, </w:t>
      </w:r>
      <w:hyperlink r:id="rId76" w:anchor="%D0%97%D0%B0%D0%B3_%D0%A3%D1%82%D0%B2_1&amp;Point=17&amp;UnderPoint=17.5" w:history="1">
        <w:r w:rsidRPr="00BC6355">
          <w:rPr>
            <w:rFonts w:eastAsia="Times New Roman" w:cs="Times New Roman"/>
            <w:color w:val="000CFF"/>
            <w:sz w:val="24"/>
            <w:szCs w:val="24"/>
            <w:lang w:eastAsia="ru-RU"/>
          </w:rPr>
          <w:t>17.5–17.10</w:t>
        </w:r>
      </w:hyperlink>
      <w:r w:rsidRPr="00BC6355">
        <w:rPr>
          <w:rFonts w:eastAsia="Times New Roman" w:cs="Times New Roman"/>
          <w:color w:val="212529"/>
          <w:sz w:val="24"/>
          <w:szCs w:val="24"/>
          <w:lang w:eastAsia="ru-RU"/>
        </w:rPr>
        <w:t> пункта 17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19. Местный исполнительный и распорядительный орган, администрация парка, являющиеся собственниками имущества (уполномоченными лицами), отказывают в выдаче согласия на размещение средства наружной рекламы по следующим основаниям: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размещением средств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 последствиям, которые определены местным исполнительным и распорядительным органом, администрацией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w:t>
      </w:r>
      <w:hyperlink r:id="rId77" w:anchor="&amp;Article=27" w:history="1">
        <w:r w:rsidRPr="00BC6355">
          <w:rPr>
            <w:rFonts w:eastAsia="Times New Roman" w:cs="Times New Roman"/>
            <w:color w:val="000CFF"/>
            <w:sz w:val="24"/>
            <w:szCs w:val="24"/>
            <w:lang w:eastAsia="ru-RU"/>
          </w:rPr>
          <w:t>статьей 27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21. В случае утраты или приведения в негодность разрешения рекламораспространитель вправе подать в местный исполнительный и распорядительный орган, администрацию парка заявление о выдаче дубликата разрешения, составленное в произвольной форме с указанием причины получения дубликата, к которому прилагаются две фотографии с обозначением места размещения средства наружной рекламы размером 9 x 13 сантиметров, выполненные в цвете, а также пришедшее в негодность разрешение (при наличии).</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t>ГЛАВА 3</w:t>
      </w:r>
      <w:r w:rsidRPr="00BC6355">
        <w:rPr>
          <w:rFonts w:eastAsia="Times New Roman" w:cs="Times New Roman"/>
          <w:b/>
          <w:bCs/>
          <w:caps/>
          <w:color w:val="212529"/>
          <w:sz w:val="24"/>
          <w:szCs w:val="24"/>
          <w:lang w:eastAsia="ru-RU"/>
        </w:rPr>
        <w:br/>
        <w:t>ПОРЯДОК ПРОДЛЕНИЯ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22. Для продления действия разрешения рекламораспространитель не ранее чем за два месяца и не позднее чем за пять рабочих дней до окончания срока действия разрешения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продлению действия разрешения на размещение средства наружной рекламы, утвержденном Министерством антимонопольного регулирования и торговли.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23. Местный исполнительный и распорядительный орган, администрация парка принимают административное решение об отказе в принятии заявления: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случаях и порядке, установленных в </w:t>
      </w:r>
      <w:hyperlink r:id="rId78" w:anchor="&amp;Article=17" w:history="1">
        <w:r w:rsidRPr="00BC6355">
          <w:rPr>
            <w:rFonts w:eastAsia="Times New Roman" w:cs="Times New Roman"/>
            <w:color w:val="000CFF"/>
            <w:sz w:val="24"/>
            <w:szCs w:val="24"/>
            <w:lang w:eastAsia="ru-RU"/>
          </w:rPr>
          <w:t>статье 17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если заявление подано с нарушением срока, указанного в </w:t>
      </w:r>
      <w:hyperlink r:id="rId79" w:anchor="%D0%97%D0%B0%D0%B3_%D0%A3%D1%82%D0%B2_1&amp;Point=22" w:history="1">
        <w:r w:rsidRPr="00BC6355">
          <w:rPr>
            <w:rFonts w:eastAsia="Times New Roman" w:cs="Times New Roman"/>
            <w:color w:val="000CFF"/>
            <w:sz w:val="24"/>
            <w:szCs w:val="24"/>
            <w:lang w:eastAsia="ru-RU"/>
          </w:rPr>
          <w:t>пункте 22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наличия у рекламораспространителя просроченной задолженности по плате, подлежащей взиманию в соответствии с одним из ранее заключенных договоров на размещение средства наружной рекламы на территории соответствующей административно-территориальной единицы.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25. Местный исполнительный и распорядительный орган, администрация парка в течение пяти рабочих дней со дня регистрации заявления принимает административное решение о продлении действия разрешения или об отказе в таком продлении.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26. Местный исполнительный и распорядительный орган, администрация парка принимают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администрации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27. Действие разрешения продлевается на срок: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7 лет на мультимедийные рекламные конструкции, электронные табло;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менее 1 года, если иное не определено договором на размещение средства наружной рекламы, на иные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28. Действие договора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соответствующий срок.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 Местный исполнительный и распорядительный орган, администрация парка принимает административное решение об отказе в продлении действия разрешения в случаях и порядке, установленных в </w:t>
      </w:r>
      <w:hyperlink r:id="rId80" w:anchor="&amp;Article=25" w:history="1">
        <w:r w:rsidRPr="00BC6355">
          <w:rPr>
            <w:rFonts w:eastAsia="Times New Roman" w:cs="Times New Roman"/>
            <w:color w:val="000CFF"/>
            <w:sz w:val="24"/>
            <w:szCs w:val="24"/>
            <w:lang w:eastAsia="ru-RU"/>
          </w:rPr>
          <w:t>статьях 25</w:t>
        </w:r>
      </w:hyperlink>
      <w:r w:rsidRPr="00BC6355">
        <w:rPr>
          <w:rFonts w:eastAsia="Times New Roman" w:cs="Times New Roman"/>
          <w:color w:val="212529"/>
          <w:sz w:val="24"/>
          <w:szCs w:val="24"/>
          <w:lang w:eastAsia="ru-RU"/>
        </w:rPr>
        <w:t> и </w:t>
      </w:r>
      <w:hyperlink r:id="rId81" w:anchor="&amp;Article=26" w:history="1">
        <w:r w:rsidRPr="00BC6355">
          <w:rPr>
            <w:rFonts w:eastAsia="Times New Roman" w:cs="Times New Roman"/>
            <w:color w:val="000CFF"/>
            <w:sz w:val="24"/>
            <w:szCs w:val="24"/>
            <w:lang w:eastAsia="ru-RU"/>
          </w:rPr>
          <w:t>26</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29.1. средство наружной рекламы размещается на недвижимых материальных историко-культурных ценностях категории «0», «1», «2» или без категории и их территориях, а также на капитальных строениях (зданиях, сооружениях), иных объектах, которые находятся на территориях недвижимых материальных историко-культурных ценностей и относятся к исторической застройке, и при выдаче разрешения на его размещение согласование эскиза средства наружной рекламы с Министерством культуры не осуществлялось;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29.2. средство наружной рекламы размещается с нарушением: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требований, установленных в частях первой–третьей </w:t>
      </w:r>
      <w:hyperlink r:id="rId82" w:anchor="&amp;Article=13&amp;Point=2" w:history="1">
        <w:r w:rsidRPr="00BC6355">
          <w:rPr>
            <w:rFonts w:eastAsia="Times New Roman" w:cs="Times New Roman"/>
            <w:color w:val="000CFF"/>
            <w:sz w:val="24"/>
            <w:szCs w:val="24"/>
            <w:lang w:eastAsia="ru-RU"/>
          </w:rPr>
          <w:t>пункта 2</w:t>
        </w:r>
      </w:hyperlink>
      <w:r w:rsidRPr="00BC6355">
        <w:rPr>
          <w:rFonts w:eastAsia="Times New Roman" w:cs="Times New Roman"/>
          <w:color w:val="212529"/>
          <w:sz w:val="24"/>
          <w:szCs w:val="24"/>
          <w:lang w:eastAsia="ru-RU"/>
        </w:rPr>
        <w:t> статьи 13 Закона Республики Беларусь «О рекламе»;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требований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установленных в </w:t>
      </w:r>
      <w:hyperlink r:id="rId83" w:anchor="%D0%9F%D1%80%D0%B8%D0%BB_1" w:history="1">
        <w:r w:rsidRPr="00BC6355">
          <w:rPr>
            <w:rFonts w:eastAsia="Times New Roman" w:cs="Times New Roman"/>
            <w:color w:val="000CFF"/>
            <w:sz w:val="24"/>
            <w:szCs w:val="24"/>
            <w:lang w:eastAsia="ru-RU"/>
          </w:rPr>
          <w:t>приложении 1</w:t>
        </w:r>
      </w:hyperlink>
      <w:r w:rsidRPr="00BC6355">
        <w:rPr>
          <w:rFonts w:eastAsia="Times New Roman" w:cs="Times New Roman"/>
          <w:color w:val="212529"/>
          <w:sz w:val="24"/>
          <w:szCs w:val="24"/>
          <w:lang w:eastAsia="ru-RU"/>
        </w:rPr>
        <w:t> к постановлению, утвердившему настоящее Положение;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требований к размеру и (или) иным техническим характеристикам средств наружной рекламы, установленных решением местного исполнительного и распорядительного органа, администрации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иных требований актов законодательства, в том числе обязательных для соблюдения технических нормативных правовых актов;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29.3. органом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 оказании неблагоприятного воздействия дальнейшего размещения средства наружной рекламы на состояние недвижимых материальных историко-культурных ценностей категории «3», их территорий и зон охраны недвижимых материальных историко-культурных ценностей соответствующей категории;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 несоответствии размещения средства наружной рекламы требованиям </w:t>
      </w:r>
      <w:hyperlink r:id="rId84" w:anchor="&amp;Article=110" w:history="1">
        <w:r w:rsidRPr="00BC6355">
          <w:rPr>
            <w:rFonts w:eastAsia="Times New Roman" w:cs="Times New Roman"/>
            <w:color w:val="000CFF"/>
            <w:sz w:val="24"/>
            <w:szCs w:val="24"/>
            <w:lang w:eastAsia="ru-RU"/>
          </w:rPr>
          <w:t>статьи 110</w:t>
        </w:r>
      </w:hyperlink>
      <w:r w:rsidRPr="00BC6355">
        <w:rPr>
          <w:rFonts w:eastAsia="Times New Roman" w:cs="Times New Roman"/>
          <w:color w:val="212529"/>
          <w:sz w:val="24"/>
          <w:szCs w:val="24"/>
          <w:lang w:eastAsia="ru-RU"/>
        </w:rPr>
        <w:t> Кодекса Республики Беларусь о культуре;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 ухудшении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29.4. местным исполнительным и распорядительным органом, администрацией парка, являющимися собственниками имущества (уполномоченными лицами), отказано в выдаче согласия на дальнейшее размещение средства наружной рекламы по основаниям, указанным в </w:t>
      </w:r>
      <w:hyperlink r:id="rId85" w:anchor="%D0%97%D0%B0%D0%B3_%D0%A3%D1%82%D0%B2_1&amp;Point=19" w:history="1">
        <w:r w:rsidRPr="00BC6355">
          <w:rPr>
            <w:rFonts w:eastAsia="Times New Roman" w:cs="Times New Roman"/>
            <w:color w:val="000CFF"/>
            <w:sz w:val="24"/>
            <w:szCs w:val="24"/>
            <w:lang w:eastAsia="ru-RU"/>
          </w:rPr>
          <w:t>пункте 19</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29.5. средство наружной рекламы размещается с отступлением от обозначенного в проекте привязки места его размещения, за исключением случаев, указанных в частях второй и третьей настоящего подпункта.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Рекламораспространитель вправе без пересогласования проекта привязки разместить средство наружной рекламы* на доступном участке местности в радиусе 10 метров от обозначенного в проекте привязки места при условии обеспечения безопасности размещения средства наружной рекламы для жизни, здоровья граждан, имущества организаций и граждан в случаях,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установке средства наружной рекламы в обозначенном в проекте привязки месте обнаружены инженерные сети, не указанные в проекте привязки, или их расположение отличается от указанного в нем;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размещении средства наружной рекламы рекламораспространителем получено уведомление организации, выполняющей работы по застройке, благоустройству территорий, строительству, реконструкции или ремонту зданий (сооружений), иных элементов инфраструктуры, о создании средством наружной рекламы препятствия в выполнении указанных работ.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случаях, установленных в части второй настоящего подпункта, рекламораспространитель обязан не позднее одного месяца со дня установки средства наружной рекламы уведомить местный исполнительный и распорядительный орган, администрацию парка о фактическом местоположении средства наружной рекламы,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рекламы;</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w:t>
      </w:r>
    </w:p>
    <w:p w:rsidR="00BC6355" w:rsidRPr="00BC6355" w:rsidRDefault="00BC6355" w:rsidP="00BC6355">
      <w:pPr>
        <w:spacing w:after="240"/>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За исключением размещения средства наружной рекламы на территориях недвижимых материальных историко-культурных ценностей и в зонах их охраны.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29.6. рекламораспространителем неоднократно (два и более раза) в течение года, предшествующего подаче заявления, допущено неисполнение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w:t>
      </w:r>
      <w:r w:rsidRPr="00BC6355">
        <w:rPr>
          <w:rFonts w:eastAsia="Times New Roman" w:cs="Times New Roman"/>
          <w:color w:val="212529"/>
          <w:sz w:val="24"/>
          <w:szCs w:val="24"/>
          <w:lang w:eastAsia="ru-RU"/>
        </w:rPr>
        <w:lastRenderedPageBreak/>
        <w:t>уполномоченным государственным органом, уведомившим об этом местный исполнительный и распорядительный орган;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29.7. рекламораспространителем в течение срока действия разрешения, в отношении которого подано заявление, допущено ненадлежащее исполнение условий договора на размещение средства наружной рекламы или сторонами не заключено дополнительное соглашение, предусмотренное в </w:t>
      </w:r>
      <w:hyperlink r:id="rId86" w:anchor="%D0%97%D0%B0%D0%B3_%D0%A3%D1%82%D0%B2_1&amp;Point=28" w:history="1">
        <w:r w:rsidRPr="00BC6355">
          <w:rPr>
            <w:rFonts w:eastAsia="Times New Roman" w:cs="Times New Roman"/>
            <w:color w:val="000CFF"/>
            <w:sz w:val="24"/>
            <w:szCs w:val="24"/>
            <w:lang w:eastAsia="ru-RU"/>
          </w:rPr>
          <w:t>пункте 28</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30.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w:t>
      </w:r>
      <w:hyperlink r:id="rId87" w:anchor="&amp;Article=27" w:history="1">
        <w:r w:rsidRPr="00BC6355">
          <w:rPr>
            <w:rFonts w:eastAsia="Times New Roman" w:cs="Times New Roman"/>
            <w:color w:val="000CFF"/>
            <w:sz w:val="24"/>
            <w:szCs w:val="24"/>
            <w:lang w:eastAsia="ru-RU"/>
          </w:rPr>
          <w:t>статьей 27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t>ГЛАВА 4</w:t>
      </w:r>
      <w:r w:rsidRPr="00BC6355">
        <w:rPr>
          <w:rFonts w:eastAsia="Times New Roman" w:cs="Times New Roman"/>
          <w:b/>
          <w:bCs/>
          <w:caps/>
          <w:color w:val="212529"/>
          <w:sz w:val="24"/>
          <w:szCs w:val="24"/>
          <w:lang w:eastAsia="ru-RU"/>
        </w:rPr>
        <w:br/>
        <w:t>ПОРЯДОК ПЕРЕОФОРМЛЕНИЯ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31. Для переоформления разрешения рекламораспространитель представляет в местный исполнительный и распорядительный орган, администрацию парка заявление и иные документы, предусмотренные в регламенте административной процедуры по переоформлению разрешения на размещение средства наружной рекламы, утвержденном Министерством антимонопольного регулирования и торговли.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Заявление представляется: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позднее одного месяца со дня наступления основания, указанного в абзаце третьем части первой </w:t>
      </w:r>
      <w:hyperlink r:id="rId88" w:anchor="%D0%97%D0%B0%D0%B3_%D0%A3%D1%82%D0%B2_1&amp;Point=32" w:history="1">
        <w:r w:rsidRPr="00BC6355">
          <w:rPr>
            <w:rFonts w:eastAsia="Times New Roman" w:cs="Times New Roman"/>
            <w:color w:val="000CFF"/>
            <w:sz w:val="24"/>
            <w:szCs w:val="24"/>
            <w:lang w:eastAsia="ru-RU"/>
          </w:rPr>
          <w:t>пункта 32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позднее чем за пять рабочих дней до дня наступления основания, указанного в абзаце четвертом части первой </w:t>
      </w:r>
      <w:hyperlink r:id="rId89" w:anchor="%D0%97%D0%B0%D0%B3_%D0%A3%D1%82%D0%B2_1&amp;Point=32" w:history="1">
        <w:r w:rsidRPr="00BC6355">
          <w:rPr>
            <w:rFonts w:eastAsia="Times New Roman" w:cs="Times New Roman"/>
            <w:color w:val="000CFF"/>
            <w:sz w:val="24"/>
            <w:szCs w:val="24"/>
            <w:lang w:eastAsia="ru-RU"/>
          </w:rPr>
          <w:t>пункта 32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32. Основаниями для переоформления разрешения являются: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изменение формы паспорта средства наружной рекламы в связи с изменением законодательства, если иное не предусмотрено законодательством;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переход права собственности, хозяйственного ведения или оперативного управления на средство наружной рекламы к другому рекламораспространителю;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Переоформление не осуществляется в случаях: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изменения наименования или фамилии, собственного имени, отчества (если таковое имеется) рекламораспространителя, в том числе в результате реорганизации в форме преобразования;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изменения места нахождения или места жительства (места пребывания) рекламораспространителя;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модернизации средства наружной рекламы, не влекущей изменения вида средства наружной рекламы и (или) площади его рекламного поля.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случаях, указанных в части второй настоящего пункта, рекламораспространитель не позднее одного месяца со дня наступления соответствующего события письменно уведомляет об этом местный исполнительный и распорядительный орган, администрацию парка, который прилагает данное уведомление к ранее выданному разрешению.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33. Местный исполнительный и распорядительный орган, администрация парка принимает административное решение об отказе в принятии заявления в случаях и порядке, установленных в </w:t>
      </w:r>
      <w:hyperlink r:id="rId90" w:anchor="&amp;Article=17" w:history="1">
        <w:r w:rsidRPr="00BC6355">
          <w:rPr>
            <w:rFonts w:eastAsia="Times New Roman" w:cs="Times New Roman"/>
            <w:color w:val="000CFF"/>
            <w:sz w:val="24"/>
            <w:szCs w:val="24"/>
            <w:lang w:eastAsia="ru-RU"/>
          </w:rPr>
          <w:t>статье 17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в случае указания в заявлении основания для переоформления разрешения, не предусмотренного в части первой </w:t>
      </w:r>
      <w:hyperlink r:id="rId91" w:anchor="%D0%97%D0%B0%D0%B3_%D0%A3%D1%82%D0%B2_1&amp;Point=32" w:history="1">
        <w:r w:rsidRPr="00BC6355">
          <w:rPr>
            <w:rFonts w:eastAsia="Times New Roman" w:cs="Times New Roman"/>
            <w:color w:val="000CFF"/>
            <w:sz w:val="24"/>
            <w:szCs w:val="24"/>
            <w:lang w:eastAsia="ru-RU"/>
          </w:rPr>
          <w:t>пункта 32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34. При отсутствии оснований для отказа в принятии заявления местный исполнительный и распорядительный орган, администрация парка принимает заявление и готовит его к рассмотрению.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35. В случае, если в связи с переоформлением разрешения требуется внесение изменений в условия договора на размещение средства наружной рекламы, такие изменения вносятся в договор путем заключения дополнительного соглашения.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36. Местный исполнительный и распорядительный орган, администрация парка принимает административное решение о переоформлении или об отказе в переоформлении разрешения в течение пяти рабочих дней со дня регистрации заявления.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37. Местный исполнительный и распорядительный орган, администрация парка принимает административное решение о переоформлении разрешения путем перенесения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Новый 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и указания срока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действия переоформленного разрешения должен соответствовать сроку действия ранее выданного разрешения, а в случае переоформления разрешения по основанию, указанному в абзаце четвертом части первой </w:t>
      </w:r>
      <w:hyperlink r:id="rId92" w:anchor="%D0%97%D0%B0%D0%B3_%D0%A3%D1%82%D0%B2_1&amp;Point=32" w:history="1">
        <w:r w:rsidRPr="00BC6355">
          <w:rPr>
            <w:rFonts w:eastAsia="Times New Roman" w:cs="Times New Roman"/>
            <w:color w:val="000CFF"/>
            <w:sz w:val="24"/>
            <w:szCs w:val="24"/>
            <w:lang w:eastAsia="ru-RU"/>
          </w:rPr>
          <w:t>пункта 32</w:t>
        </w:r>
      </w:hyperlink>
      <w:r w:rsidRPr="00BC6355">
        <w:rPr>
          <w:rFonts w:eastAsia="Times New Roman" w:cs="Times New Roman"/>
          <w:color w:val="212529"/>
          <w:sz w:val="24"/>
          <w:szCs w:val="24"/>
          <w:lang w:eastAsia="ru-RU"/>
        </w:rPr>
        <w:t> настоящего Положения, – сроку действия разрешения на размещение соответствующего средства наружной рекламы, предусмотренному в </w:t>
      </w:r>
      <w:hyperlink r:id="rId93" w:anchor="%D0%97%D0%B0%D0%B3_%D0%A3%D1%82%D0%B2_1&amp;Point=16" w:history="1">
        <w:r w:rsidRPr="00BC6355">
          <w:rPr>
            <w:rFonts w:eastAsia="Times New Roman" w:cs="Times New Roman"/>
            <w:color w:val="000CFF"/>
            <w:sz w:val="24"/>
            <w:szCs w:val="24"/>
            <w:lang w:eastAsia="ru-RU"/>
          </w:rPr>
          <w:t>пункте 16</w:t>
        </w:r>
      </w:hyperlink>
      <w:r w:rsidRPr="00BC6355">
        <w:rPr>
          <w:rFonts w:eastAsia="Times New Roman" w:cs="Times New Roman"/>
          <w:color w:val="212529"/>
          <w:sz w:val="24"/>
          <w:szCs w:val="24"/>
          <w:lang w:eastAsia="ru-RU"/>
        </w:rPr>
        <w:t> настоящего Положения (с учетом истекшего срока действия ранее выданного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Перенесение согласований из ранее утвержденного паспорта средства наружной рекламы в новый паспорт средства наружной рекламы осуществляется местным исполнительным и распорядительным органом, администрацией парка путем проставления в строках, содержащих наименования государственных органов, администрации парка (организаций, подразделений), осуществляющих согласование, штампа, содержащего слово «СОГЛАСОВАНО», дату перенесения согласований и подпись уполномоченного должностного лица с указанием его фамилии и инициалов.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38. Местный исполнительный и распорядительный орган, администрация парка принимает административное решение об отказе в переоформлении разрешения в случаях и порядке, установленных в </w:t>
      </w:r>
      <w:hyperlink r:id="rId94" w:anchor="&amp;Article=25" w:history="1">
        <w:r w:rsidRPr="00BC6355">
          <w:rPr>
            <w:rFonts w:eastAsia="Times New Roman" w:cs="Times New Roman"/>
            <w:color w:val="000CFF"/>
            <w:sz w:val="24"/>
            <w:szCs w:val="24"/>
            <w:lang w:eastAsia="ru-RU"/>
          </w:rPr>
          <w:t>статьях 25</w:t>
        </w:r>
      </w:hyperlink>
      <w:r w:rsidRPr="00BC6355">
        <w:rPr>
          <w:rFonts w:eastAsia="Times New Roman" w:cs="Times New Roman"/>
          <w:color w:val="212529"/>
          <w:sz w:val="24"/>
          <w:szCs w:val="24"/>
          <w:lang w:eastAsia="ru-RU"/>
        </w:rPr>
        <w:t> и </w:t>
      </w:r>
      <w:hyperlink r:id="rId95" w:anchor="&amp;Article=26" w:history="1">
        <w:r w:rsidRPr="00BC6355">
          <w:rPr>
            <w:rFonts w:eastAsia="Times New Roman" w:cs="Times New Roman"/>
            <w:color w:val="000CFF"/>
            <w:sz w:val="24"/>
            <w:szCs w:val="24"/>
            <w:lang w:eastAsia="ru-RU"/>
          </w:rPr>
          <w:t>26</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 а также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заявление подано с нарушением сроков, указанных в части второй </w:t>
      </w:r>
      <w:hyperlink r:id="rId96" w:anchor="%D0%97%D0%B0%D0%B3_%D0%A3%D1%82%D0%B2_1&amp;Point=31" w:history="1">
        <w:r w:rsidRPr="00BC6355">
          <w:rPr>
            <w:rFonts w:eastAsia="Times New Roman" w:cs="Times New Roman"/>
            <w:color w:val="000CFF"/>
            <w:sz w:val="24"/>
            <w:szCs w:val="24"/>
            <w:lang w:eastAsia="ru-RU"/>
          </w:rPr>
          <w:t>пункта 31</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представленные документы не подтверждают наличие основания для переоформления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запланированные изменения средства наружной рекламы не являются модернизацией;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 результатам модернизации средство наружной рекламы не будет отвечать требованиям, установленным в частях первой–третьей </w:t>
      </w:r>
      <w:hyperlink r:id="rId97" w:anchor="&amp;Article=13&amp;Point=2" w:history="1">
        <w:r w:rsidRPr="00BC6355">
          <w:rPr>
            <w:rFonts w:eastAsia="Times New Roman" w:cs="Times New Roman"/>
            <w:color w:val="000CFF"/>
            <w:sz w:val="24"/>
            <w:szCs w:val="24"/>
            <w:lang w:eastAsia="ru-RU"/>
          </w:rPr>
          <w:t>пункта 2</w:t>
        </w:r>
      </w:hyperlink>
      <w:r w:rsidRPr="00BC6355">
        <w:rPr>
          <w:rFonts w:eastAsia="Times New Roman" w:cs="Times New Roman"/>
          <w:color w:val="212529"/>
          <w:sz w:val="24"/>
          <w:szCs w:val="24"/>
          <w:lang w:eastAsia="ru-RU"/>
        </w:rPr>
        <w:t>статьи 13 Закона 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администрации парка, или иным требованиям актов законодательства, в том числе обязательных для соблюдения технических нормативных правовых актов;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 заключено дополнительное соглашение, предусмотренное в </w:t>
      </w:r>
      <w:hyperlink r:id="rId98" w:anchor="%D0%97%D0%B0%D0%B3_%D0%A3%D1%82%D0%B2_1&amp;Point=35" w:history="1">
        <w:r w:rsidRPr="00BC6355">
          <w:rPr>
            <w:rFonts w:eastAsia="Times New Roman" w:cs="Times New Roman"/>
            <w:color w:val="000CFF"/>
            <w:sz w:val="24"/>
            <w:szCs w:val="24"/>
            <w:lang w:eastAsia="ru-RU"/>
          </w:rPr>
          <w:t>пункте 35</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39. Местный исполнительный и распорядительный орган, администрация парка уведомляет рекламораспространителя о принятом административном решении в соответствии со </w:t>
      </w:r>
      <w:hyperlink r:id="rId99" w:anchor="&amp;Article=27" w:history="1">
        <w:r w:rsidRPr="00BC6355">
          <w:rPr>
            <w:rFonts w:eastAsia="Times New Roman" w:cs="Times New Roman"/>
            <w:color w:val="000CFF"/>
            <w:sz w:val="24"/>
            <w:szCs w:val="24"/>
            <w:lang w:eastAsia="ru-RU"/>
          </w:rPr>
          <w:t>статьей 27</w:t>
        </w:r>
      </w:hyperlink>
      <w:r w:rsidRPr="00BC6355">
        <w:rPr>
          <w:rFonts w:eastAsia="Times New Roman" w:cs="Times New Roman"/>
          <w:color w:val="212529"/>
          <w:sz w:val="24"/>
          <w:szCs w:val="24"/>
          <w:lang w:eastAsia="ru-RU"/>
        </w:rPr>
        <w:t> Закона Республики Беларусь «Об основах административных процедур».</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lastRenderedPageBreak/>
        <w:t>ГЛАВА 5</w:t>
      </w:r>
      <w:r w:rsidRPr="00BC6355">
        <w:rPr>
          <w:rFonts w:eastAsia="Times New Roman" w:cs="Times New Roman"/>
          <w:b/>
          <w:bCs/>
          <w:caps/>
          <w:color w:val="212529"/>
          <w:sz w:val="24"/>
          <w:szCs w:val="24"/>
          <w:lang w:eastAsia="ru-RU"/>
        </w:rPr>
        <w:br/>
        <w:t>ПЛАТА, ВЗИМАЕМАЯ ПРИ ОСУЩЕСТВЛЕНИИ АДМИНИСТРАТИВНОЙ ПРОЦЕДУРЫ ПО ВЫДАЧЕ (ПРОДЛЕНИЮ ДЕЙСТВИЯ, ПЕРЕОФОРМЛЕНИЮ)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40. Плата, взимаемая при осуществлении административной процедуры по выдаче (продлению действия, переоформлению) разрешения (далее – плата за услуги), вносится рекламораспространителем на счет местного исполнительного и распорядительного органа, администрации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41. Информация о размере платы за услуги размещается по месту нахождения местного исполнительного и распорядительного органа, подчиненной организации, администрации парка в доступном для обозрения месте (на информационных стендах, табло и (или) иным способом), а также на официальных сайтах местного исполнительного и распорядительного органа, подчиненной организации, администрации парка в глобальной компьютерной сети Интернет.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42. Плата за услуги подлежит возврату рекламораспространителю в случаях: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принятия административного решения об отказе в принятии заявления;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если не установлено взимание платы за услуги.</w:t>
      </w:r>
    </w:p>
    <w:p w:rsidR="00BC6355" w:rsidRPr="00BC6355" w:rsidRDefault="00BC6355" w:rsidP="00BC6355">
      <w:pPr>
        <w:spacing w:before="240" w:after="240"/>
        <w:jc w:val="center"/>
        <w:rPr>
          <w:rFonts w:eastAsia="Times New Roman" w:cs="Times New Roman"/>
          <w:b/>
          <w:bCs/>
          <w:caps/>
          <w:color w:val="212529"/>
          <w:sz w:val="24"/>
          <w:szCs w:val="24"/>
          <w:lang w:eastAsia="ru-RU"/>
        </w:rPr>
      </w:pPr>
      <w:r w:rsidRPr="00BC6355">
        <w:rPr>
          <w:rFonts w:eastAsia="Times New Roman" w:cs="Times New Roman"/>
          <w:b/>
          <w:bCs/>
          <w:caps/>
          <w:color w:val="212529"/>
          <w:sz w:val="24"/>
          <w:szCs w:val="24"/>
          <w:lang w:eastAsia="ru-RU"/>
        </w:rPr>
        <w:t>ГЛАВА 6</w:t>
      </w:r>
      <w:r w:rsidRPr="00BC6355">
        <w:rPr>
          <w:rFonts w:eastAsia="Times New Roman" w:cs="Times New Roman"/>
          <w:b/>
          <w:bCs/>
          <w:caps/>
          <w:color w:val="212529"/>
          <w:sz w:val="24"/>
          <w:szCs w:val="24"/>
          <w:lang w:eastAsia="ru-RU"/>
        </w:rPr>
        <w:br/>
        <w:t>ПОРЯДОК ПРЕКРАЩЕНИЯ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43. Действие разрешения прекращается: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связи с истечением срока его действия – со дня, следующего за днем истечения;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основании акта о прекращении действия разрешения, составленного местным исполнительным и распорядительным органом, администрацией парка по форме согласно </w:t>
      </w:r>
      <w:hyperlink r:id="rId100" w:anchor="%D0%9F%D1%80%D0%B8%D0%BB_3_%D0%A3%D1%82%D0%B2_1" w:history="1">
        <w:r w:rsidRPr="00BC6355">
          <w:rPr>
            <w:rFonts w:eastAsia="Times New Roman" w:cs="Times New Roman"/>
            <w:color w:val="000CFF"/>
            <w:sz w:val="24"/>
            <w:szCs w:val="24"/>
            <w:lang w:eastAsia="ru-RU"/>
          </w:rPr>
          <w:t>приложению 3</w:t>
        </w:r>
      </w:hyperlink>
      <w:r w:rsidRPr="00BC6355">
        <w:rPr>
          <w:rFonts w:eastAsia="Times New Roman" w:cs="Times New Roman"/>
          <w:color w:val="212529"/>
          <w:sz w:val="24"/>
          <w:szCs w:val="24"/>
          <w:lang w:eastAsia="ru-RU"/>
        </w:rPr>
        <w:t>, – со дня его составления.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 Акт о прекращении действия разрешения составляется не позднее 10 рабочих дней со дня возникновения следующих оснований: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 демонтаж средства наружной рекламы, произведенный по инициативе рекламораспространителя до окончания срока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44.2. ликвидация (прекращение деятельности), смерть рекламораспространителя;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44.3. выявление факта выдачи разрешения на основании представленных рекламораспространителем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44.4. неисполнение или ненадлежащее исполнение рекламораспространителем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44.5. неоднократное (два и более раза) в течение года размещение специализированного средства наружной рекламы без рекламы, за исключением такого размещения в период замены рекламы продолжительностью не более 24 часов;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44.6. размещение средства наружной рекламы с отступлением от обозначенного в проекте привязки места его размещения, за исключением случаев, указанных в частях второй и третьей </w:t>
      </w:r>
      <w:hyperlink r:id="rId101" w:anchor="%D0%97%D0%B0%D0%B3_%D0%A3%D1%82%D0%B2_1&amp;Point=29&amp;UnderPoint=29.5" w:history="1">
        <w:r w:rsidRPr="00BC6355">
          <w:rPr>
            <w:rFonts w:eastAsia="Times New Roman" w:cs="Times New Roman"/>
            <w:color w:val="000CFF"/>
            <w:sz w:val="24"/>
            <w:szCs w:val="24"/>
            <w:lang w:eastAsia="ru-RU"/>
          </w:rPr>
          <w:t>подпункта 29.5</w:t>
        </w:r>
      </w:hyperlink>
      <w:r w:rsidRPr="00BC6355">
        <w:rPr>
          <w:rFonts w:eastAsia="Times New Roman" w:cs="Times New Roman"/>
          <w:color w:val="212529"/>
          <w:sz w:val="24"/>
          <w:szCs w:val="24"/>
          <w:lang w:eastAsia="ru-RU"/>
        </w:rPr>
        <w:t> пункта 29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44.7. размещение средства наружной рекламы с нарушением требований к выполнению строительных, монтажных, земляных и иных работ, установленных законодательством, в том числе обязательными для соблюдения техническими нормативными правовыми актами;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44.8. расторжение договора на размещение средства наружной рекламы в связи с неисполнением или ненадлежащим исполнением рекламораспространителем его условий;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44.9. выявление факта незаключения договора на размещение средства наружной рекламы между собственником имущества (уполномоченным лицом) и рекламораспространителем, когда двусторонние договоры на размещение средства наружной рекламы заключаются в соответствии с частью второй </w:t>
      </w:r>
      <w:hyperlink r:id="rId102" w:anchor="%D0%97%D0%B0%D0%B3_%D0%A3%D1%82%D0%B2_1&amp;Point=12" w:history="1">
        <w:r w:rsidRPr="00BC6355">
          <w:rPr>
            <w:rFonts w:eastAsia="Times New Roman" w:cs="Times New Roman"/>
            <w:color w:val="000CFF"/>
            <w:sz w:val="24"/>
            <w:szCs w:val="24"/>
            <w:lang w:eastAsia="ru-RU"/>
          </w:rPr>
          <w:t>пункта 12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44.10. использование средства наружной рекламы не по назначению;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44.11. неразмещение средства наружной рекламы в течение двух месяцев (при выдаче разрешения на размещение мультимедийной рекламной конструкции – в течение шести месяцев) со дня выдачи разрешения, если иной срок не предусмотрен договором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44.12. переход права владения, пользования, распоряжения средством наружной рекламы к другому рекламораспространителю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рекламораспространителем заявления на переоформление разрешения в установленные сроки;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рекламораспространителем уведомления местного исполнительного и распорядительного органа, администрации парка о принятом административном решении о переоформлении разрешения по основанию, предусмотренному в абзаце четвертом части первой </w:t>
      </w:r>
      <w:hyperlink r:id="rId103" w:anchor="%D0%97%D0%B0%D0%B3_%D0%A3%D1%82%D0%B2_1&amp;Point=32" w:history="1">
        <w:r w:rsidRPr="00BC6355">
          <w:rPr>
            <w:rFonts w:eastAsia="Times New Roman" w:cs="Times New Roman"/>
            <w:color w:val="000CFF"/>
            <w:sz w:val="24"/>
            <w:szCs w:val="24"/>
            <w:lang w:eastAsia="ru-RU"/>
          </w:rPr>
          <w:t>пункта 32</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44.14. проведение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указанном в части первой настоящего подпункта, по выбору рекламораспространителя местный исполнительный и распорядительный орган: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предлагает рекламораспространителю в течение 30 рабочих дней со дня прекращения действия разрешения другое равнозначное по категории территории или запрашиваемое рекламораспространителем место размещения средства наружной рекламы, а в случае отсутствия такой возможности – иное место размещения средства наружной рекламы. Разрешение на размещение средства наружной рекламы на новом месте выдается рекламораспространителю в порядке и сроки, установленные настоящим Положением, без проведения торгов и взимания платы за услуги при условии подачи заявления, указанного в </w:t>
      </w:r>
      <w:hyperlink r:id="rId104" w:anchor="%D0%97%D0%B0%D0%B3_%D0%A3%D1%82%D0%B2_1&amp;Point=6" w:history="1">
        <w:r w:rsidRPr="00BC6355">
          <w:rPr>
            <w:rFonts w:eastAsia="Times New Roman" w:cs="Times New Roman"/>
            <w:color w:val="000CFF"/>
            <w:sz w:val="24"/>
            <w:szCs w:val="24"/>
            <w:lang w:eastAsia="ru-RU"/>
          </w:rPr>
          <w:t>пункте 6</w:t>
        </w:r>
      </w:hyperlink>
      <w:r w:rsidRPr="00BC6355">
        <w:rPr>
          <w:rFonts w:eastAsia="Times New Roman" w:cs="Times New Roman"/>
          <w:color w:val="212529"/>
          <w:sz w:val="24"/>
          <w:szCs w:val="24"/>
          <w:lang w:eastAsia="ru-RU"/>
        </w:rPr>
        <w:t> настоящего Положения, не позднее двух месяцев со дня получения такого предложения;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 окончании проведения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и при наличии возможности размещения средства наружной рекламы на прежнем месте выдает рекламораспространителю соответствующее разрешение в порядке и сроки, установленные настоящим Положением, без проведения торгов и взимания платы за услуги при условии подачи заявления, указанного в </w:t>
      </w:r>
      <w:hyperlink r:id="rId105" w:anchor="%D0%97%D0%B0%D0%B3_%D0%A3%D1%82%D0%B2_1&amp;Point=6" w:history="1">
        <w:r w:rsidRPr="00BC6355">
          <w:rPr>
            <w:rFonts w:eastAsia="Times New Roman" w:cs="Times New Roman"/>
            <w:color w:val="000CFF"/>
            <w:sz w:val="24"/>
            <w:szCs w:val="24"/>
            <w:lang w:eastAsia="ru-RU"/>
          </w:rPr>
          <w:t>пункте 6</w:t>
        </w:r>
      </w:hyperlink>
      <w:r w:rsidRPr="00BC6355">
        <w:rPr>
          <w:rFonts w:eastAsia="Times New Roman" w:cs="Times New Roman"/>
          <w:color w:val="212529"/>
          <w:sz w:val="24"/>
          <w:szCs w:val="24"/>
          <w:lang w:eastAsia="ru-RU"/>
        </w:rPr>
        <w:t> настоящего Положения, не позднее двух месяцев со дня окончания проведения таких работ или мероприятий;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44.15. размещение (распространение) рекламы, содержащей призывы к экстремистской деятельности или пропагандирующей такую деятельность и (или) поощряющей, пропагандирующей культ насилия и жестокости или побуждающей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44.16. неисполнение требования государственного органа о размещении (распространении)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44.17. размещение средства наружной рекламы без внесения в установленный срок платы, подлежащей взиманию местным исполнительным и распорядительным органом, администрацией парка в соответствии с договором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45. На основании акта о прекращении действия разрешения местным исполнительным и распорядительным органом, администрацией парка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администрации парка, либо проставляется штамп, содержащий слово «ПРЕКРАЩЕНО», дату прекращения действия разрешения и подпись уполномоченного должностного лица с указанием его фамилии и инициалов.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46. Местный исполнительный и распорядительный орган, администрация парка выносит предписание о демонтаже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46.1. рекламораспространителю в течение 10 рабочих дней со дня: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выявления факта несвоевременного демонтажа средства наружной рекламы в случае, указанном в абзаце втором </w:t>
      </w:r>
      <w:hyperlink r:id="rId106" w:anchor="%D0%97%D0%B0%D0%B3_%D0%A3%D1%82%D0%B2_1&amp;Point=43" w:history="1">
        <w:r w:rsidRPr="00BC6355">
          <w:rPr>
            <w:rFonts w:eastAsia="Times New Roman" w:cs="Times New Roman"/>
            <w:color w:val="000CFF"/>
            <w:sz w:val="24"/>
            <w:szCs w:val="24"/>
            <w:lang w:eastAsia="ru-RU"/>
          </w:rPr>
          <w:t>пункта 43</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составления акта о прекращении действия разрешения в случаях, указанных в </w:t>
      </w:r>
      <w:hyperlink r:id="rId107" w:anchor="%D0%97%D0%B0%D0%B3_%D0%A3%D1%82%D0%B2_1&amp;Point=44&amp;UnderPoint=44.3" w:history="1">
        <w:r w:rsidRPr="00BC6355">
          <w:rPr>
            <w:rFonts w:eastAsia="Times New Roman" w:cs="Times New Roman"/>
            <w:color w:val="000CFF"/>
            <w:sz w:val="24"/>
            <w:szCs w:val="24"/>
            <w:lang w:eastAsia="ru-RU"/>
          </w:rPr>
          <w:t>подпунктах 44.3–44.14</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46.2. собственнику имущества (уполномоченному лицу) в течение 10 рабочих дней со дня составления акта о прекращении действия разрешения в случае, указанном в </w:t>
      </w:r>
      <w:hyperlink r:id="rId108" w:anchor="%D0%97%D0%B0%D0%B3_%D0%A3%D1%82%D0%B2_1&amp;Point=44&amp;UnderPoint=44.2" w:history="1">
        <w:r w:rsidRPr="00BC6355">
          <w:rPr>
            <w:rFonts w:eastAsia="Times New Roman" w:cs="Times New Roman"/>
            <w:color w:val="000CFF"/>
            <w:sz w:val="24"/>
            <w:szCs w:val="24"/>
            <w:lang w:eastAsia="ru-RU"/>
          </w:rPr>
          <w:t>подпункте 44.2</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47. При прекращении действия разрешения демонтаж средства наружной рекламы производится: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47.1. рекламораспространителем в течение трех рабочих дней:</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 дня прекращения действия разрешения или получения предписания о демонтаже средства наружной рекламы в случае, указанном в абзаце втором </w:t>
      </w:r>
      <w:hyperlink r:id="rId109" w:anchor="%D0%97%D0%B0%D0%B3_%D0%A3%D1%82%D0%B2_1&amp;Point=43" w:history="1">
        <w:r w:rsidRPr="00BC6355">
          <w:rPr>
            <w:rFonts w:eastAsia="Times New Roman" w:cs="Times New Roman"/>
            <w:color w:val="000CFF"/>
            <w:sz w:val="24"/>
            <w:szCs w:val="24"/>
            <w:lang w:eastAsia="ru-RU"/>
          </w:rPr>
          <w:t>пункта 43</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 дня получения предписания о демонтаже средства наружной рекламы в случаях, указанных в </w:t>
      </w:r>
      <w:hyperlink r:id="rId110" w:anchor="%D0%97%D0%B0%D0%B3_%D0%A3%D1%82%D0%B2_1&amp;Point=44&amp;UnderPoint=44.3" w:history="1">
        <w:r w:rsidRPr="00BC6355">
          <w:rPr>
            <w:rFonts w:eastAsia="Times New Roman" w:cs="Times New Roman"/>
            <w:color w:val="000CFF"/>
            <w:sz w:val="24"/>
            <w:szCs w:val="24"/>
            <w:lang w:eastAsia="ru-RU"/>
          </w:rPr>
          <w:t>подпунктах 44.3–44.14</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47.2. собственником имущества (уполномоченным лицом) в течение трех рабочих дней со дня получения предписания о демонтаже средства наружной рекламы в случае, указанном в </w:t>
      </w:r>
      <w:hyperlink r:id="rId111" w:anchor="%D0%97%D0%B0%D0%B3_%D0%A3%D1%82%D0%B2_1&amp;Point=44&amp;UnderPoint=44.2" w:history="1">
        <w:r w:rsidRPr="00BC6355">
          <w:rPr>
            <w:rFonts w:eastAsia="Times New Roman" w:cs="Times New Roman"/>
            <w:color w:val="000CFF"/>
            <w:sz w:val="24"/>
            <w:szCs w:val="24"/>
            <w:lang w:eastAsia="ru-RU"/>
          </w:rPr>
          <w:t>подпункте 44.2</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48. В случае невыполнения рекламораспространителем, собственником имущества (уполномоченным лицом) обязанности по демонтажу средства наружной рекламы в сроки, указанные в </w:t>
      </w:r>
      <w:hyperlink r:id="rId112" w:anchor="%D0%97%D0%B0%D0%B3_%D0%A3%D1%82%D0%B2_1&amp;Point=47" w:history="1">
        <w:r w:rsidRPr="00BC6355">
          <w:rPr>
            <w:rFonts w:eastAsia="Times New Roman" w:cs="Times New Roman"/>
            <w:color w:val="000CFF"/>
            <w:sz w:val="24"/>
            <w:szCs w:val="24"/>
            <w:lang w:eastAsia="ru-RU"/>
          </w:rPr>
          <w:t>пункте 47</w:t>
        </w:r>
      </w:hyperlink>
      <w:r w:rsidRPr="00BC6355">
        <w:rPr>
          <w:rFonts w:eastAsia="Times New Roman" w:cs="Times New Roman"/>
          <w:color w:val="212529"/>
          <w:sz w:val="24"/>
          <w:szCs w:val="24"/>
          <w:lang w:eastAsia="ru-RU"/>
        </w:rPr>
        <w:t> настоящего Положения, такой демонтаж производится местным исполнительным и распорядительным органом. При этом местный исполнительный и распорядительный орган принимает меры по возмещению рекламораспространителем понесенных в связи с демонтажем средства наружной рекламы расходов, если действие разрешения прекращено в случаях, указанных в абзаце втором </w:t>
      </w:r>
      <w:hyperlink r:id="rId113" w:anchor="%D0%97%D0%B0%D0%B3_%D0%A3%D1%82%D0%B2_1&amp;Point=43" w:history="1">
        <w:r w:rsidRPr="00BC6355">
          <w:rPr>
            <w:rFonts w:eastAsia="Times New Roman" w:cs="Times New Roman"/>
            <w:color w:val="000CFF"/>
            <w:sz w:val="24"/>
            <w:szCs w:val="24"/>
            <w:lang w:eastAsia="ru-RU"/>
          </w:rPr>
          <w:t>пункта 43</w:t>
        </w:r>
      </w:hyperlink>
      <w:r w:rsidRPr="00BC6355">
        <w:rPr>
          <w:rFonts w:eastAsia="Times New Roman" w:cs="Times New Roman"/>
          <w:color w:val="212529"/>
          <w:sz w:val="24"/>
          <w:szCs w:val="24"/>
          <w:lang w:eastAsia="ru-RU"/>
        </w:rPr>
        <w:t> и </w:t>
      </w:r>
      <w:hyperlink r:id="rId114" w:anchor="%D0%97%D0%B0%D0%B3_%D0%A3%D1%82%D0%B2_1&amp;Point=44&amp;UnderPoint=44.3" w:history="1">
        <w:r w:rsidRPr="00BC6355">
          <w:rPr>
            <w:rFonts w:eastAsia="Times New Roman" w:cs="Times New Roman"/>
            <w:color w:val="000CFF"/>
            <w:sz w:val="24"/>
            <w:szCs w:val="24"/>
            <w:lang w:eastAsia="ru-RU"/>
          </w:rPr>
          <w:t>подпунктах 44.3–44.14</w:t>
        </w:r>
      </w:hyperlink>
      <w:r w:rsidRPr="00BC6355">
        <w:rPr>
          <w:rFonts w:eastAsia="Times New Roman" w:cs="Times New Roman"/>
          <w:color w:val="212529"/>
          <w:sz w:val="24"/>
          <w:szCs w:val="24"/>
          <w:lang w:eastAsia="ru-RU"/>
        </w:rPr>
        <w:t> пункта 44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49. При прекращении действия разрешения действие договора на размещение средства наружной рекламы прекращается: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случаях, указанных в абзаце втором </w:t>
      </w:r>
      <w:hyperlink r:id="rId115" w:anchor="%D0%97%D0%B0%D0%B3_%D0%A3%D1%82%D0%B2_1&amp;Point=43" w:history="1">
        <w:r w:rsidRPr="00BC6355">
          <w:rPr>
            <w:rFonts w:eastAsia="Times New Roman" w:cs="Times New Roman"/>
            <w:color w:val="000CFF"/>
            <w:sz w:val="24"/>
            <w:szCs w:val="24"/>
            <w:lang w:eastAsia="ru-RU"/>
          </w:rPr>
          <w:t>пункта 43</w:t>
        </w:r>
      </w:hyperlink>
      <w:r w:rsidRPr="00BC6355">
        <w:rPr>
          <w:rFonts w:eastAsia="Times New Roman" w:cs="Times New Roman"/>
          <w:color w:val="212529"/>
          <w:sz w:val="24"/>
          <w:szCs w:val="24"/>
          <w:lang w:eastAsia="ru-RU"/>
        </w:rPr>
        <w:t> и </w:t>
      </w:r>
      <w:hyperlink r:id="rId116" w:anchor="%D0%97%D0%B0%D0%B3_%D0%A3%D1%82%D0%B2_1&amp;Point=44&amp;UnderPoint=44.3" w:history="1">
        <w:r w:rsidRPr="00BC6355">
          <w:rPr>
            <w:rFonts w:eastAsia="Times New Roman" w:cs="Times New Roman"/>
            <w:color w:val="000CFF"/>
            <w:sz w:val="24"/>
            <w:szCs w:val="24"/>
            <w:lang w:eastAsia="ru-RU"/>
          </w:rPr>
          <w:t>подпунктах 44.3–44.14</w:t>
        </w:r>
      </w:hyperlink>
      <w:r w:rsidRPr="00BC6355">
        <w:rPr>
          <w:rFonts w:eastAsia="Times New Roman" w:cs="Times New Roman"/>
          <w:color w:val="212529"/>
          <w:sz w:val="24"/>
          <w:szCs w:val="24"/>
          <w:lang w:eastAsia="ru-RU"/>
        </w:rPr>
        <w:t xml:space="preserve"> пункта 44 настоящего Положения, – со дня демонтажа средства наружной рекламы, а если срок демонтажа установить невозможно, – со дня вынесения местным исполнительным </w:t>
      </w:r>
      <w:r w:rsidRPr="00BC6355">
        <w:rPr>
          <w:rFonts w:eastAsia="Times New Roman" w:cs="Times New Roman"/>
          <w:color w:val="212529"/>
          <w:sz w:val="24"/>
          <w:szCs w:val="24"/>
          <w:lang w:eastAsia="ru-RU"/>
        </w:rPr>
        <w:lastRenderedPageBreak/>
        <w:t>и распорядительным органом, администрацией парка предписания о демонтаже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случаях, указанных в </w:t>
      </w:r>
      <w:hyperlink r:id="rId117" w:anchor="%D0%97%D0%B0%D0%B3_%D0%A3%D1%82%D0%B2_1&amp;Point=44&amp;UnderPoint=44.1" w:history="1">
        <w:r w:rsidRPr="00BC6355">
          <w:rPr>
            <w:rFonts w:eastAsia="Times New Roman" w:cs="Times New Roman"/>
            <w:color w:val="000CFF"/>
            <w:sz w:val="24"/>
            <w:szCs w:val="24"/>
            <w:lang w:eastAsia="ru-RU"/>
          </w:rPr>
          <w:t>подпунктах 44.1</w:t>
        </w:r>
      </w:hyperlink>
      <w:r w:rsidRPr="00BC6355">
        <w:rPr>
          <w:rFonts w:eastAsia="Times New Roman" w:cs="Times New Roman"/>
          <w:color w:val="212529"/>
          <w:sz w:val="24"/>
          <w:szCs w:val="24"/>
          <w:lang w:eastAsia="ru-RU"/>
        </w:rPr>
        <w:t> и </w:t>
      </w:r>
      <w:hyperlink r:id="rId118" w:anchor="%D0%97%D0%B0%D0%B3_%D0%A3%D1%82%D0%B2_1&amp;Point=44&amp;UnderPoint=44.2" w:history="1">
        <w:r w:rsidRPr="00BC6355">
          <w:rPr>
            <w:rFonts w:eastAsia="Times New Roman" w:cs="Times New Roman"/>
            <w:color w:val="000CFF"/>
            <w:sz w:val="24"/>
            <w:szCs w:val="24"/>
            <w:lang w:eastAsia="ru-RU"/>
          </w:rPr>
          <w:t>44.2</w:t>
        </w:r>
      </w:hyperlink>
      <w:r w:rsidRPr="00BC6355">
        <w:rPr>
          <w:rFonts w:eastAsia="Times New Roman" w:cs="Times New Roman"/>
          <w:color w:val="212529"/>
          <w:sz w:val="24"/>
          <w:szCs w:val="24"/>
          <w:lang w:eastAsia="ru-RU"/>
        </w:rPr>
        <w:t> пункта 44 настоящего Положения, – со дня прекращения действия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8355"/>
        <w:gridCol w:w="6945"/>
      </w:tblGrid>
      <w:tr w:rsidR="00BC6355" w:rsidRPr="00BC6355" w:rsidTr="00BC6355">
        <w:tc>
          <w:tcPr>
            <w:tcW w:w="835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69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12" w:name="Прил_1_Утв_1"/>
            <w:bookmarkEnd w:id="12"/>
            <w:r w:rsidRPr="00BC6355">
              <w:rPr>
                <w:rFonts w:eastAsia="Times New Roman" w:cs="Times New Roman"/>
                <w:sz w:val="26"/>
                <w:szCs w:val="26"/>
                <w:lang w:eastAsia="ru-RU"/>
              </w:rPr>
              <w:t>Приложение 1</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Положению о порядке выдачи, продления</w:t>
            </w:r>
            <w:r w:rsidRPr="00BC6355">
              <w:rPr>
                <w:rFonts w:eastAsia="Times New Roman" w:cs="Times New Roman"/>
                <w:sz w:val="26"/>
                <w:szCs w:val="26"/>
                <w:lang w:eastAsia="ru-RU"/>
              </w:rPr>
              <w:br/>
              <w:t>действия, переоформления и прекращения</w:t>
            </w:r>
            <w:r w:rsidRPr="00BC6355">
              <w:rPr>
                <w:rFonts w:eastAsia="Times New Roman" w:cs="Times New Roman"/>
                <w:sz w:val="26"/>
                <w:szCs w:val="26"/>
                <w:lang w:eastAsia="ru-RU"/>
              </w:rPr>
              <w:br/>
              <w:t>действия разрешения на размещение</w:t>
            </w:r>
            <w:r w:rsidRPr="00BC6355">
              <w:rPr>
                <w:rFonts w:eastAsia="Times New Roman" w:cs="Times New Roman"/>
                <w:sz w:val="26"/>
                <w:szCs w:val="26"/>
                <w:lang w:eastAsia="ru-RU"/>
              </w:rPr>
              <w:br/>
              <w:t>средства наружной рекламы</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13" w:name="Заг_Прил_1_Утв_1"/>
      <w:bookmarkEnd w:id="13"/>
      <w:r w:rsidRPr="00BC6355">
        <w:rPr>
          <w:rFonts w:eastAsia="Times New Roman" w:cs="Times New Roman"/>
          <w:b/>
          <w:bCs/>
          <w:color w:val="212529"/>
          <w:sz w:val="24"/>
          <w:szCs w:val="24"/>
          <w:lang w:eastAsia="ru-RU"/>
        </w:rPr>
        <w:t>ВИДЫ</w:t>
      </w:r>
      <w:r w:rsidRPr="00BC6355">
        <w:rPr>
          <w:rFonts w:eastAsia="Times New Roman" w:cs="Times New Roman"/>
          <w:b/>
          <w:bCs/>
          <w:color w:val="212529"/>
          <w:sz w:val="24"/>
          <w:szCs w:val="24"/>
          <w:lang w:eastAsia="ru-RU"/>
        </w:rPr>
        <w:br/>
        <w:t>средств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Витрина.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Вывеска.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Вывеска рекламного характера.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Кронштейн.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Лайтпостер (световой короб).</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Мультимедийная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Надкрышная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Наземное панно.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Настенная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10. Объемно-пространственная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11. Панель.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12. Пилон.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13. Плакатница или иная выносная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14. Призматрон.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15. Растяжка.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16. Тумба.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 Указатель.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18. Флаговая рекламная конструкция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19. Щит.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20. Электронное табло.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21. Иные виды, определенные решением местного исполнительного и распорядительного органа, администрации парка.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rPr>
          <w:rFonts w:eastAsia="Times New Roman" w:cs="Times New Roman"/>
          <w:sz w:val="24"/>
          <w:szCs w:val="24"/>
          <w:lang w:eastAsia="ru-RU"/>
        </w:rPr>
      </w:pP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5100"/>
        <w:gridCol w:w="4245"/>
      </w:tblGrid>
      <w:tr w:rsidR="00BC6355" w:rsidRPr="00BC6355" w:rsidTr="00BC6355">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14" w:name="Прил_2_Утв_1"/>
            <w:bookmarkEnd w:id="14"/>
            <w:r w:rsidRPr="00BC6355">
              <w:rPr>
                <w:rFonts w:eastAsia="Times New Roman" w:cs="Times New Roman"/>
                <w:sz w:val="26"/>
                <w:szCs w:val="26"/>
                <w:lang w:eastAsia="ru-RU"/>
              </w:rPr>
              <w:t>Приложение 2</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Положению о порядке выдачи, продления</w:t>
            </w:r>
            <w:r w:rsidRPr="00BC6355">
              <w:rPr>
                <w:rFonts w:eastAsia="Times New Roman" w:cs="Times New Roman"/>
                <w:sz w:val="26"/>
                <w:szCs w:val="26"/>
                <w:lang w:eastAsia="ru-RU"/>
              </w:rPr>
              <w:br/>
              <w:t>действия, переоформления и прекращения</w:t>
            </w:r>
            <w:r w:rsidRPr="00BC6355">
              <w:rPr>
                <w:rFonts w:eastAsia="Times New Roman" w:cs="Times New Roman"/>
                <w:sz w:val="26"/>
                <w:szCs w:val="26"/>
                <w:lang w:eastAsia="ru-RU"/>
              </w:rPr>
              <w:br/>
              <w:t>действия разрешения на размещение</w:t>
            </w:r>
            <w:r w:rsidRPr="00BC6355">
              <w:rPr>
                <w:rFonts w:eastAsia="Times New Roman" w:cs="Times New Roman"/>
                <w:sz w:val="26"/>
                <w:szCs w:val="26"/>
                <w:lang w:eastAsia="ru-RU"/>
              </w:rPr>
              <w:br/>
              <w:t>средства наружной рекламы</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right"/>
        <w:rPr>
          <w:rFonts w:eastAsia="Times New Roman" w:cs="Times New Roman"/>
          <w:color w:val="212529"/>
          <w:sz w:val="26"/>
          <w:szCs w:val="26"/>
          <w:lang w:eastAsia="ru-RU"/>
        </w:rPr>
      </w:pPr>
      <w:r w:rsidRPr="00BC6355">
        <w:rPr>
          <w:rFonts w:eastAsia="Times New Roman" w:cs="Times New Roman"/>
          <w:color w:val="212529"/>
          <w:sz w:val="26"/>
          <w:szCs w:val="26"/>
          <w:lang w:eastAsia="ru-RU"/>
        </w:rPr>
        <w:t>Форма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5100"/>
        <w:gridCol w:w="4245"/>
      </w:tblGrid>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20" w:lineRule="atLeast"/>
              <w:ind w:left="45" w:right="45"/>
              <w:rPr>
                <w:rFonts w:eastAsia="Times New Roman" w:cs="Times New Roman"/>
                <w:sz w:val="22"/>
                <w:lang w:eastAsia="ru-RU"/>
              </w:rPr>
            </w:pPr>
            <w:r w:rsidRPr="00BC6355">
              <w:rPr>
                <w:rFonts w:eastAsia="Times New Roman" w:cs="Times New Roman"/>
                <w:sz w:val="22"/>
                <w:lang w:eastAsia="ru-RU"/>
              </w:rPr>
              <w:t>УТВЕРЖДЕНО</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__________________________________</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lastRenderedPageBreak/>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709" w:right="45"/>
              <w:rPr>
                <w:rFonts w:eastAsia="Times New Roman" w:cs="Times New Roman"/>
                <w:sz w:val="24"/>
                <w:szCs w:val="24"/>
                <w:lang w:eastAsia="ru-RU"/>
              </w:rPr>
            </w:pPr>
            <w:r w:rsidRPr="00BC6355">
              <w:rPr>
                <w:rFonts w:eastAsia="Times New Roman" w:cs="Times New Roman"/>
                <w:sz w:val="24"/>
                <w:szCs w:val="24"/>
                <w:lang w:eastAsia="ru-RU"/>
              </w:rPr>
              <w:t>(подпись, фамилия и инициалы</w:t>
            </w:r>
          </w:p>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уполномоченного должностного лица местного</w:t>
            </w:r>
          </w:p>
          <w:p w:rsidR="00BC6355" w:rsidRPr="00BC6355" w:rsidRDefault="00BC6355" w:rsidP="00BC6355">
            <w:pPr>
              <w:spacing w:before="45" w:after="45" w:line="240" w:lineRule="atLeast"/>
              <w:ind w:left="63" w:right="45"/>
              <w:rPr>
                <w:rFonts w:eastAsia="Times New Roman" w:cs="Times New Roman"/>
                <w:sz w:val="24"/>
                <w:szCs w:val="24"/>
                <w:lang w:eastAsia="ru-RU"/>
              </w:rPr>
            </w:pPr>
            <w:r w:rsidRPr="00BC6355">
              <w:rPr>
                <w:rFonts w:eastAsia="Times New Roman" w:cs="Times New Roman"/>
                <w:sz w:val="24"/>
                <w:szCs w:val="24"/>
                <w:lang w:eastAsia="ru-RU"/>
              </w:rPr>
              <w:t>исполнительного и распорядительного органа, администрации парка)</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М.П.</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_____________________________</w:t>
            </w:r>
          </w:p>
        </w:tc>
      </w:tr>
      <w:tr w:rsidR="00BC6355" w:rsidRPr="00BC6355" w:rsidTr="00BC6355">
        <w:trPr>
          <w:trHeight w:val="240"/>
        </w:trPr>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860" w:right="45"/>
              <w:rPr>
                <w:rFonts w:eastAsia="Times New Roman" w:cs="Times New Roman"/>
                <w:sz w:val="24"/>
                <w:szCs w:val="24"/>
                <w:lang w:eastAsia="ru-RU"/>
              </w:rPr>
            </w:pPr>
            <w:r w:rsidRPr="00BC6355">
              <w:rPr>
                <w:rFonts w:eastAsia="Times New Roman" w:cs="Times New Roman"/>
                <w:sz w:val="24"/>
                <w:szCs w:val="24"/>
                <w:lang w:eastAsia="ru-RU"/>
              </w:rPr>
              <w:t>(дата утверждения)</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center"/>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(наименование местного исполнительного и распорядительного органа, администрации парка)</w:t>
      </w:r>
    </w:p>
    <w:p w:rsidR="00BC6355" w:rsidRPr="00BC6355" w:rsidRDefault="00BC6355" w:rsidP="00BC6355">
      <w:pPr>
        <w:spacing w:before="240" w:after="240"/>
        <w:jc w:val="center"/>
        <w:rPr>
          <w:rFonts w:eastAsia="Times New Roman" w:cs="Times New Roman"/>
          <w:b/>
          <w:bCs/>
          <w:color w:val="212529"/>
          <w:sz w:val="24"/>
          <w:szCs w:val="24"/>
          <w:lang w:eastAsia="ru-RU"/>
        </w:rPr>
      </w:pPr>
      <w:bookmarkStart w:id="15" w:name="Заг_Прил_2_Утв_1"/>
      <w:bookmarkEnd w:id="15"/>
      <w:r w:rsidRPr="00BC6355">
        <w:rPr>
          <w:rFonts w:eastAsia="Times New Roman" w:cs="Times New Roman"/>
          <w:b/>
          <w:bCs/>
          <w:color w:val="212529"/>
          <w:sz w:val="24"/>
          <w:szCs w:val="24"/>
          <w:lang w:eastAsia="ru-RU"/>
        </w:rPr>
        <w:t>ПАСПОРТ СРЕДСТВА НАРУЖНОЙ РЕКЛАМЫ</w:t>
      </w:r>
    </w:p>
    <w:p w:rsidR="00BC6355" w:rsidRPr="00BC6355" w:rsidRDefault="00BC6355" w:rsidP="00BC6355">
      <w:pPr>
        <w:jc w:val="center"/>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(номер разрешения)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Сведения о рекламораспространителе: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(фамилия, собственное имя, отчество (если таковое имеется) 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учетный номер плательщика 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нахождения (место жительства или место пребывания) 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номер контактного телефона (код) 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оператор наружной рекламы (да/нет) 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Сведения о средстве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вид средства наружной рекламы 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адрес (адресные ориентиры) места размещения средства наружной рекламы 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категория территории (высшая, первая, вторая) 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площадь рекламного поля (при наличии), кв. метров 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Разрытие грунта или выполнение иных земляных работ для размещения средства наружной рекламы (требуется, не требуется) 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Подключение средства наружной рекламы к инженерным коммуникациям (требуется, не требуется) 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для фотографии с обозначением места размещения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для выкопировки из топографической карты (плана) в масштабе 1:500 либо ситуационный план местности в масштабе 1:2000 или 1:5000 с обозначением места размещения средства наружной рекламы (в случае размещения средства наружной рекламы на земельном участке).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Информация о согласовании.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Орган управления архитектурной, градостроительной и строительной деятельностью местного исполнительного и распорядительного органа: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для грифа, штампа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Подразделение Государственной автомобильной инспекции Министерства внутренних дел:</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для грифа, штампа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Владелец автомобильной дороги: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для грифа, штампа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Действует до ___ __________ 20__ г.</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Примечание. Срок действия разрешения на размещение вывески рекламного характера допускается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рекламораспространителем деятельности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рекламораспространителя.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5100"/>
        <w:gridCol w:w="4245"/>
      </w:tblGrid>
      <w:tr w:rsidR="00BC6355" w:rsidRPr="00BC6355" w:rsidTr="00BC6355">
        <w:tc>
          <w:tcPr>
            <w:tcW w:w="5100"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424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16" w:name="Прил_3_Утв_1"/>
            <w:bookmarkEnd w:id="16"/>
            <w:r w:rsidRPr="00BC6355">
              <w:rPr>
                <w:rFonts w:eastAsia="Times New Roman" w:cs="Times New Roman"/>
                <w:sz w:val="26"/>
                <w:szCs w:val="26"/>
                <w:lang w:eastAsia="ru-RU"/>
              </w:rPr>
              <w:t>Приложение 3</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Положению о порядке выдачи, продления</w:t>
            </w:r>
            <w:r w:rsidRPr="00BC6355">
              <w:rPr>
                <w:rFonts w:eastAsia="Times New Roman" w:cs="Times New Roman"/>
                <w:sz w:val="26"/>
                <w:szCs w:val="26"/>
                <w:lang w:eastAsia="ru-RU"/>
              </w:rPr>
              <w:br/>
              <w:t>действия, переоформления и прекращения</w:t>
            </w:r>
            <w:r w:rsidRPr="00BC6355">
              <w:rPr>
                <w:rFonts w:eastAsia="Times New Roman" w:cs="Times New Roman"/>
                <w:sz w:val="26"/>
                <w:szCs w:val="26"/>
                <w:lang w:eastAsia="ru-RU"/>
              </w:rPr>
              <w:br/>
              <w:t>действия разрешения на размещение</w:t>
            </w:r>
            <w:r w:rsidRPr="00BC6355">
              <w:rPr>
                <w:rFonts w:eastAsia="Times New Roman" w:cs="Times New Roman"/>
                <w:sz w:val="26"/>
                <w:szCs w:val="26"/>
                <w:lang w:eastAsia="ru-RU"/>
              </w:rPr>
              <w:br/>
              <w:t>средства наружной рекламы</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right"/>
        <w:rPr>
          <w:rFonts w:eastAsia="Times New Roman" w:cs="Times New Roman"/>
          <w:color w:val="212529"/>
          <w:sz w:val="26"/>
          <w:szCs w:val="26"/>
          <w:lang w:eastAsia="ru-RU"/>
        </w:rPr>
      </w:pPr>
      <w:r w:rsidRPr="00BC6355">
        <w:rPr>
          <w:rFonts w:eastAsia="Times New Roman" w:cs="Times New Roman"/>
          <w:color w:val="212529"/>
          <w:sz w:val="26"/>
          <w:szCs w:val="26"/>
          <w:lang w:eastAsia="ru-RU"/>
        </w:rPr>
        <w:t>Форма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right"/>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w:t>
      </w:r>
    </w:p>
    <w:p w:rsidR="00BC6355" w:rsidRPr="00BC6355" w:rsidRDefault="00BC6355" w:rsidP="00BC6355">
      <w:pPr>
        <w:spacing w:line="240" w:lineRule="atLeast"/>
        <w:ind w:right="214"/>
        <w:jc w:val="right"/>
        <w:rPr>
          <w:rFonts w:eastAsia="Times New Roman" w:cs="Times New Roman"/>
          <w:color w:val="212529"/>
          <w:sz w:val="22"/>
          <w:lang w:eastAsia="ru-RU"/>
        </w:rPr>
      </w:pPr>
      <w:r w:rsidRPr="00BC6355">
        <w:rPr>
          <w:rFonts w:eastAsia="Times New Roman" w:cs="Times New Roman"/>
          <w:color w:val="212529"/>
          <w:sz w:val="22"/>
          <w:lang w:eastAsia="ru-RU"/>
        </w:rPr>
        <w:t>(наименование местного исполнительного и</w:t>
      </w:r>
    </w:p>
    <w:p w:rsidR="00BC6355" w:rsidRPr="00BC6355" w:rsidRDefault="00BC6355" w:rsidP="00BC6355">
      <w:pPr>
        <w:spacing w:line="240" w:lineRule="atLeast"/>
        <w:ind w:right="12" w:firstLine="4394"/>
        <w:jc w:val="right"/>
        <w:rPr>
          <w:rFonts w:eastAsia="Times New Roman" w:cs="Times New Roman"/>
          <w:color w:val="212529"/>
          <w:sz w:val="22"/>
          <w:lang w:eastAsia="ru-RU"/>
        </w:rPr>
      </w:pPr>
      <w:r w:rsidRPr="00BC6355">
        <w:rPr>
          <w:rFonts w:eastAsia="Times New Roman" w:cs="Times New Roman"/>
          <w:color w:val="212529"/>
          <w:sz w:val="22"/>
          <w:lang w:eastAsia="ru-RU"/>
        </w:rPr>
        <w:t>распорядительного органа, администрации парка)</w:t>
      </w:r>
    </w:p>
    <w:p w:rsidR="00BC6355" w:rsidRPr="00BC6355" w:rsidRDefault="00BC6355" w:rsidP="00BC6355">
      <w:pPr>
        <w:spacing w:before="240" w:after="240"/>
        <w:jc w:val="center"/>
        <w:rPr>
          <w:rFonts w:eastAsia="Times New Roman" w:cs="Times New Roman"/>
          <w:b/>
          <w:bCs/>
          <w:color w:val="212529"/>
          <w:sz w:val="24"/>
          <w:szCs w:val="24"/>
          <w:lang w:eastAsia="ru-RU"/>
        </w:rPr>
      </w:pPr>
      <w:bookmarkStart w:id="17" w:name="Заг_Прил_6_Утв_1"/>
      <w:bookmarkEnd w:id="17"/>
      <w:r w:rsidRPr="00BC6355">
        <w:rPr>
          <w:rFonts w:eastAsia="Times New Roman" w:cs="Times New Roman"/>
          <w:b/>
          <w:bCs/>
          <w:color w:val="212529"/>
          <w:sz w:val="24"/>
          <w:szCs w:val="24"/>
          <w:lang w:eastAsia="ru-RU"/>
        </w:rPr>
        <w:lastRenderedPageBreak/>
        <w:t>АКТ</w:t>
      </w:r>
      <w:r w:rsidRPr="00BC6355">
        <w:rPr>
          <w:rFonts w:eastAsia="Times New Roman" w:cs="Times New Roman"/>
          <w:b/>
          <w:bCs/>
          <w:color w:val="212529"/>
          <w:sz w:val="24"/>
          <w:szCs w:val="24"/>
          <w:lang w:eastAsia="ru-RU"/>
        </w:rPr>
        <w:br/>
        <w:t>о прекращении действия разрешения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5880"/>
        <w:gridCol w:w="3465"/>
      </w:tblGrid>
      <w:tr w:rsidR="00BC6355" w:rsidRPr="00BC6355" w:rsidTr="00BC6355">
        <w:trPr>
          <w:trHeight w:val="240"/>
        </w:trPr>
        <w:tc>
          <w:tcPr>
            <w:tcW w:w="5880"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______________________</w:t>
            </w:r>
          </w:p>
        </w:tc>
        <w:tc>
          <w:tcPr>
            <w:tcW w:w="346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 _____________</w:t>
            </w:r>
          </w:p>
        </w:tc>
      </w:tr>
      <w:tr w:rsidR="00BC6355" w:rsidRPr="00BC6355" w:rsidTr="00BC6355">
        <w:trPr>
          <w:trHeight w:val="240"/>
        </w:trPr>
        <w:tc>
          <w:tcPr>
            <w:tcW w:w="588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line="240" w:lineRule="atLeast"/>
              <w:ind w:left="567"/>
              <w:rPr>
                <w:rFonts w:eastAsia="Times New Roman" w:cs="Times New Roman"/>
                <w:sz w:val="22"/>
                <w:lang w:eastAsia="ru-RU"/>
              </w:rPr>
            </w:pPr>
            <w:r w:rsidRPr="00BC6355">
              <w:rPr>
                <w:rFonts w:eastAsia="Times New Roman" w:cs="Times New Roman"/>
                <w:sz w:val="22"/>
                <w:lang w:eastAsia="ru-RU"/>
              </w:rPr>
              <w:t>(дата составления)</w:t>
            </w:r>
          </w:p>
        </w:tc>
        <w:tc>
          <w:tcPr>
            <w:tcW w:w="346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основании настоящего акта прекращается действие разрешения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номер разрешения 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дата утверждения разрешения 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дата окончания действия разрешения 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Сведения о средстве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вид средства наружной рекламы 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адрес (адресные ориентиры) места размещения средства наружной рекламы 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Сведения о рекламораспространителе: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(фамилия, собственное имя, отчество (если таковое имеется) 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учетный номер плательщика 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нахождения (место жительства или место пребывания) 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Настоящий акт составлен на основании ______________________________________</w:t>
      </w:r>
    </w:p>
    <w:p w:rsidR="00BC6355" w:rsidRPr="00BC6355" w:rsidRDefault="00BC6355" w:rsidP="00BC6355">
      <w:pPr>
        <w:spacing w:line="240" w:lineRule="atLeast"/>
        <w:ind w:left="5812"/>
        <w:rPr>
          <w:rFonts w:eastAsia="Times New Roman" w:cs="Times New Roman"/>
          <w:color w:val="212529"/>
          <w:sz w:val="22"/>
          <w:lang w:eastAsia="ru-RU"/>
        </w:rPr>
      </w:pPr>
      <w:r w:rsidRPr="00BC6355">
        <w:rPr>
          <w:rFonts w:eastAsia="Times New Roman" w:cs="Times New Roman"/>
          <w:color w:val="212529"/>
          <w:sz w:val="22"/>
          <w:lang w:eastAsia="ru-RU"/>
        </w:rPr>
        <w:t>(указываются основания</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составления, источник полученной информации)</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 акту прилагаются документы (при наличии) на ____ листах:</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4815"/>
        <w:gridCol w:w="1830"/>
        <w:gridCol w:w="2700"/>
      </w:tblGrid>
      <w:tr w:rsidR="00BC6355" w:rsidRPr="00BC6355" w:rsidTr="00BC6355">
        <w:trPr>
          <w:trHeight w:val="240"/>
        </w:trPr>
        <w:tc>
          <w:tcPr>
            <w:tcW w:w="481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_____________________________________</w:t>
            </w:r>
          </w:p>
        </w:tc>
        <w:tc>
          <w:tcPr>
            <w:tcW w:w="1830"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w:t>
            </w:r>
          </w:p>
        </w:tc>
        <w:tc>
          <w:tcPr>
            <w:tcW w:w="2700"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______________________</w:t>
            </w:r>
          </w:p>
        </w:tc>
      </w:tr>
      <w:tr w:rsidR="00BC6355" w:rsidRPr="00BC6355" w:rsidTr="00BC6355">
        <w:trPr>
          <w:trHeight w:val="240"/>
        </w:trPr>
        <w:tc>
          <w:tcPr>
            <w:tcW w:w="481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28" w:right="45"/>
              <w:rPr>
                <w:rFonts w:eastAsia="Times New Roman" w:cs="Times New Roman"/>
                <w:sz w:val="24"/>
                <w:szCs w:val="24"/>
                <w:lang w:eastAsia="ru-RU"/>
              </w:rPr>
            </w:pPr>
            <w:r w:rsidRPr="00BC6355">
              <w:rPr>
                <w:rFonts w:eastAsia="Times New Roman" w:cs="Times New Roman"/>
                <w:sz w:val="24"/>
                <w:szCs w:val="24"/>
                <w:lang w:eastAsia="ru-RU"/>
              </w:rPr>
              <w:t>(должность уполномоченного должностного лица,</w:t>
            </w:r>
          </w:p>
          <w:p w:rsidR="00BC6355" w:rsidRPr="00BC6355" w:rsidRDefault="00BC6355" w:rsidP="00BC6355">
            <w:pPr>
              <w:spacing w:before="45" w:after="45" w:line="240" w:lineRule="atLeast"/>
              <w:ind w:left="1276" w:right="45"/>
              <w:rPr>
                <w:rFonts w:eastAsia="Times New Roman" w:cs="Times New Roman"/>
                <w:sz w:val="24"/>
                <w:szCs w:val="24"/>
                <w:lang w:eastAsia="ru-RU"/>
              </w:rPr>
            </w:pPr>
            <w:r w:rsidRPr="00BC6355">
              <w:rPr>
                <w:rFonts w:eastAsia="Times New Roman" w:cs="Times New Roman"/>
                <w:sz w:val="24"/>
                <w:szCs w:val="24"/>
                <w:lang w:eastAsia="ru-RU"/>
              </w:rPr>
              <w:t>составившего акт)</w:t>
            </w:r>
          </w:p>
        </w:tc>
        <w:tc>
          <w:tcPr>
            <w:tcW w:w="18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357" w:right="45"/>
              <w:rPr>
                <w:rFonts w:eastAsia="Times New Roman" w:cs="Times New Roman"/>
                <w:sz w:val="24"/>
                <w:szCs w:val="24"/>
                <w:lang w:eastAsia="ru-RU"/>
              </w:rPr>
            </w:pPr>
            <w:r w:rsidRPr="00BC6355">
              <w:rPr>
                <w:rFonts w:eastAsia="Times New Roman" w:cs="Times New Roman"/>
                <w:sz w:val="24"/>
                <w:szCs w:val="24"/>
                <w:lang w:eastAsia="ru-RU"/>
              </w:rPr>
              <w:t>(подпись)</w:t>
            </w:r>
          </w:p>
          <w:p w:rsidR="00BC6355" w:rsidRPr="00BC6355" w:rsidRDefault="00BC6355" w:rsidP="00BC6355">
            <w:pPr>
              <w:ind w:left="388"/>
              <w:jc w:val="both"/>
              <w:rPr>
                <w:rFonts w:eastAsia="Times New Roman" w:cs="Times New Roman"/>
                <w:sz w:val="24"/>
                <w:szCs w:val="24"/>
                <w:lang w:eastAsia="ru-RU"/>
              </w:rPr>
            </w:pPr>
            <w:r w:rsidRPr="00BC6355">
              <w:rPr>
                <w:rFonts w:eastAsia="Times New Roman" w:cs="Times New Roman"/>
                <w:sz w:val="24"/>
                <w:szCs w:val="24"/>
                <w:lang w:eastAsia="ru-RU"/>
              </w:rPr>
              <w:t>М.П.</w:t>
            </w:r>
          </w:p>
        </w:tc>
        <w:tc>
          <w:tcPr>
            <w:tcW w:w="270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line="240" w:lineRule="atLeast"/>
              <w:ind w:right="424"/>
              <w:jc w:val="right"/>
              <w:rPr>
                <w:rFonts w:eastAsia="Times New Roman" w:cs="Times New Roman"/>
                <w:sz w:val="22"/>
                <w:lang w:eastAsia="ru-RU"/>
              </w:rPr>
            </w:pPr>
            <w:r w:rsidRPr="00BC6355">
              <w:rPr>
                <w:rFonts w:eastAsia="Times New Roman" w:cs="Times New Roman"/>
                <w:sz w:val="22"/>
                <w:lang w:eastAsia="ru-RU"/>
              </w:rPr>
              <w:t>(фамилия, инициалы)</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rPr>
          <w:rFonts w:eastAsia="Times New Roman" w:cs="Times New Roman"/>
          <w:sz w:val="24"/>
          <w:szCs w:val="24"/>
          <w:lang w:eastAsia="ru-RU"/>
        </w:rPr>
      </w:pP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15300" w:type="dxa"/>
        <w:tblCellMar>
          <w:left w:w="0" w:type="dxa"/>
          <w:right w:w="0" w:type="dxa"/>
        </w:tblCellMar>
        <w:tblLook w:val="04A0" w:firstRow="1" w:lastRow="0" w:firstColumn="1" w:lastColumn="0" w:noHBand="0" w:noVBand="1"/>
      </w:tblPr>
      <w:tblGrid>
        <w:gridCol w:w="11475"/>
        <w:gridCol w:w="3825"/>
      </w:tblGrid>
      <w:tr w:rsidR="00BC6355" w:rsidRPr="00BC6355" w:rsidTr="00BC6355">
        <w:tc>
          <w:tcPr>
            <w:tcW w:w="11475" w:type="dxa"/>
            <w:tcBorders>
              <w:top w:val="nil"/>
              <w:left w:val="nil"/>
              <w:bottom w:val="nil"/>
              <w:right w:val="nil"/>
            </w:tcBorders>
            <w:tcMar>
              <w:top w:w="0" w:type="dxa"/>
              <w:left w:w="6" w:type="dxa"/>
              <w:bottom w:w="0" w:type="dxa"/>
              <w:right w:w="6" w:type="dxa"/>
            </w:tcMar>
            <w:hideMark/>
          </w:tcPr>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 </w:t>
            </w:r>
          </w:p>
        </w:tc>
        <w:tc>
          <w:tcPr>
            <w:tcW w:w="382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120"/>
              <w:rPr>
                <w:rFonts w:eastAsia="Times New Roman" w:cs="Times New Roman"/>
                <w:sz w:val="26"/>
                <w:szCs w:val="26"/>
                <w:lang w:eastAsia="ru-RU"/>
              </w:rPr>
            </w:pPr>
            <w:bookmarkStart w:id="18" w:name="Утв_2"/>
            <w:bookmarkEnd w:id="18"/>
            <w:r w:rsidRPr="00BC6355">
              <w:rPr>
                <w:rFonts w:eastAsia="Times New Roman" w:cs="Times New Roman"/>
                <w:sz w:val="26"/>
                <w:szCs w:val="26"/>
                <w:lang w:eastAsia="ru-RU"/>
              </w:rPr>
              <w:t>УТВЕРЖДЕНО</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Постановление</w:t>
            </w:r>
            <w:r w:rsidRPr="00BC6355">
              <w:rPr>
                <w:rFonts w:eastAsia="Times New Roman" w:cs="Times New Roman"/>
                <w:sz w:val="26"/>
                <w:szCs w:val="26"/>
                <w:lang w:eastAsia="ru-RU"/>
              </w:rPr>
              <w:br/>
              <w:t>Совета Министров</w:t>
            </w:r>
            <w:r w:rsidRPr="00BC6355">
              <w:rPr>
                <w:rFonts w:eastAsia="Times New Roman" w:cs="Times New Roman"/>
                <w:sz w:val="26"/>
                <w:szCs w:val="26"/>
                <w:lang w:eastAsia="ru-RU"/>
              </w:rPr>
              <w:br/>
              <w:t>Республики Беларусь</w:t>
            </w:r>
            <w:r w:rsidRPr="00BC6355">
              <w:rPr>
                <w:rFonts w:eastAsia="Times New Roman" w:cs="Times New Roman"/>
                <w:sz w:val="26"/>
                <w:szCs w:val="26"/>
                <w:lang w:eastAsia="ru-RU"/>
              </w:rPr>
              <w:br/>
              <w:t>07.07.2021 № 395</w:t>
            </w:r>
          </w:p>
        </w:tc>
      </w:tr>
    </w:tbl>
    <w:p w:rsidR="00BC6355" w:rsidRPr="00BC6355" w:rsidRDefault="00BC6355" w:rsidP="00BC6355">
      <w:pPr>
        <w:spacing w:before="240" w:after="240"/>
        <w:rPr>
          <w:rFonts w:eastAsia="Times New Roman" w:cs="Times New Roman"/>
          <w:b/>
          <w:bCs/>
          <w:color w:val="212529"/>
          <w:sz w:val="24"/>
          <w:szCs w:val="24"/>
          <w:lang w:eastAsia="ru-RU"/>
        </w:rPr>
      </w:pPr>
      <w:bookmarkStart w:id="19" w:name="Заг_Утв_2"/>
      <w:bookmarkEnd w:id="19"/>
      <w:r w:rsidRPr="00BC6355">
        <w:rPr>
          <w:rFonts w:eastAsia="Times New Roman" w:cs="Times New Roman"/>
          <w:b/>
          <w:bCs/>
          <w:color w:val="212529"/>
          <w:sz w:val="24"/>
          <w:szCs w:val="24"/>
          <w:lang w:eastAsia="ru-RU"/>
        </w:rPr>
        <w:lastRenderedPageBreak/>
        <w:t>ПОЛОЖЕНИЕ</w:t>
      </w:r>
      <w:r w:rsidRPr="00BC6355">
        <w:rPr>
          <w:rFonts w:eastAsia="Times New Roman" w:cs="Times New Roman"/>
          <w:b/>
          <w:bCs/>
          <w:color w:val="212529"/>
          <w:sz w:val="24"/>
          <w:szCs w:val="24"/>
          <w:lang w:eastAsia="ru-RU"/>
        </w:rPr>
        <w:br/>
        <w:t>о порядке проведения торгов на право размещения средств рекламы на недвижимом имуществе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 Настоящим Положением определяется порядок организации и проведения торгов на право размещения средств рекламы на недвижимом имуществе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если не указано иное, – государственное недвижимое имущество).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 Торги проводятся в форме открытого конкурса и (или)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 Организатором торгов могут являться: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Государственный комитет по имуществу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Республики Беларусь;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местный исполнительный и распорядительный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недвижимом имуществе, находящемся в коммунальной собственности и составляющем казну соответствующей административно-территориальной единицы;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иное государственное юридическое лицо – при проведении торгов на право размещения средства рекламы на недвижимом имуществе, находящемся в государственной собственности и закрепленном за ним на праве хозяйственного ведения или оперативного управления либо переданном ему в безвозмездное пользование;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хозяйственное общество, более 50 процентов акций (долей в уставном фонде) которого находится в собственности Республики Беларусь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недвижимом имуществе, переданном ему в безвозмездное пользование;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специализированная организация, действующая на основании договора с лицами, указанными в абзацах втором–пятом настоящей части, и выступающая от их или своего имени либо уполномоченная на проведение торгов в соответствии с законодательством (далее – специализированная организация).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 выступают соответствующие лица, указанные в абзацах </w:t>
      </w:r>
      <w:r w:rsidRPr="00BC6355">
        <w:rPr>
          <w:rFonts w:eastAsia="Times New Roman" w:cs="Times New Roman"/>
          <w:color w:val="212529"/>
          <w:sz w:val="24"/>
          <w:szCs w:val="24"/>
          <w:lang w:eastAsia="ru-RU"/>
        </w:rPr>
        <w:lastRenderedPageBreak/>
        <w:t>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5. Организатор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принимает решение о проведении торгов и определяет их форму;</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проведения торгов в форме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устанавливает начальную цену предмета торгов, а также сумму задатка для участия в торгах;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создает комиссию по проведению торгов (далее – комиссия);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организует публикацию извещения о проведении торгов (далее, если не указано иное, – извещение), сообщения об отказе от проведения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организует поиск потенциальных участников, при необходимости размещение (распространение) рекламы о проведении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организует прием заявлений и прилагаемых к ним документов;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до проведения торгов доводит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заключает с участниками 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актами законодательства (далее – соглашение);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осуществляет денежные расчеты с участниками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обеспечивает проведение торгов и оформление их результатов;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принимает решение об аннулировании результатов торгов в случаях, предусмотренных настоящим Положением.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6. Извещение подлежит обязательному опубликованию в 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недвижимом имуществе, находящемся в коммунальной собственности, может быть дополнительно опубликовано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повторных торгов – не менее чем за 10 дней до их проведения.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Информация об 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выступает специализированная организация, – также на официальном сайте лица, принявшего решение о проведении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7. В извещении должны быть указаны: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форма и предмет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дата и время проведения торгов, а также открытия предложений участников конкурса (в случае проведения торгов в форме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организатора торгов, его место нахождения и номер контактного телефона;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нахождения государственного недвижимого имущества, требования к размещаемому средству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сумма задатка, порядок и сроки его внесения;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информация о порядке и сроках возмещения затрат на подготовку и проведение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место, дата, время начала и окончания приема заявлений и прилагаемых к ним документов, перечень указанных документов;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информация о порядке проведения торгов (сведения об оформлении участия в торгах, определении победителя торгов и начальной цене предмета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предоставляемый для заключения договора на размещение средства рекламы (далее, если не указано иное, – договор).</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8. Для организации и проведения торгов организатор торгов создает комиссию, в состав которой могут включаться представители лиц, указанных в абзацах втором – пятом части первой </w:t>
      </w:r>
      <w:hyperlink r:id="rId119" w:anchor="%D0%97%D0%B0%D0%B3_%D0%A3%D1%82%D0%B2_2&amp;Point=4" w:history="1">
        <w:r w:rsidRPr="00BC6355">
          <w:rPr>
            <w:rFonts w:eastAsia="Times New Roman" w:cs="Times New Roman"/>
            <w:color w:val="000CFF"/>
            <w:sz w:val="24"/>
            <w:szCs w:val="24"/>
            <w:lang w:eastAsia="ru-RU"/>
          </w:rPr>
          <w:t>пункта 4</w:t>
        </w:r>
      </w:hyperlink>
      <w:r w:rsidRPr="00BC6355">
        <w:rPr>
          <w:rFonts w:eastAsia="Times New Roman" w:cs="Times New Roman"/>
          <w:color w:val="212529"/>
          <w:sz w:val="24"/>
          <w:szCs w:val="24"/>
          <w:lang w:eastAsia="ru-RU"/>
        </w:rPr>
        <w:t> настоящего Положения, если организатором торгов выступает специализированная организация, а также другие заинтересованные лица (с их согласия).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Комиссия может создаваться для организации и проведения одних торгов или на определенный период времени.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Комиссия выполняет следующие функции: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объявляет победителя торгов, определяет единственного участника несостоявшегося конкурса, согласившегося на приобретение предмета конкурса на предложенных им условиях,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решение по результатам торгов в соответствии с настоящим Положением;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протокол о признании торгов (аукциона или конкурса) несостоявшимися (в случае признания аукциона или конкурса несостоявшимися);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разрешает спорные вопросы, возникающие в ходе проведения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выполняет иные функции в соответствии с настоящим Положением.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Заседание комиссии считается правомочным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(при отсутствии – его заместитель) имеет право решающего голоса.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9. Организатор торгов вправе отказаться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возвращается участникам торгов в течение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Сообщение об отказе от проведения торгов публикуется в тех же средствах массовой информации, что и извещение.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10. Торги, проводимые после аукциона, признанного нерезультативным, или аннулирования результатов торгов, считаются повторными.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При проведении повторных торгов в извещении указываются данные, предусмотренные в </w:t>
      </w:r>
      <w:hyperlink r:id="rId120" w:anchor="%D0%97%D0%B0%D0%B3_%D0%A3%D1%82%D0%B2_2&amp;Point=7" w:history="1">
        <w:r w:rsidRPr="00BC6355">
          <w:rPr>
            <w:rFonts w:eastAsia="Times New Roman" w:cs="Times New Roman"/>
            <w:color w:val="000CFF"/>
            <w:sz w:val="24"/>
            <w:szCs w:val="24"/>
            <w:lang w:eastAsia="ru-RU"/>
          </w:rPr>
          <w:t>пункте 7</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11. Начальная цена предмета торгов устанавливается организатором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12. Лицо, желающее принять участие в торгах, не позднее срока, указанного в извещении: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вносит задаток путем перечисления денежных средств на текущий (расчетный) банковский счет организатора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представляет документы, указанные в </w:t>
      </w:r>
      <w:hyperlink r:id="rId121" w:anchor="%D0%97%D0%B0%D0%B3_%D0%A3%D1%82%D0%B2_2&amp;Point=14" w:history="1">
        <w:r w:rsidRPr="00BC6355">
          <w:rPr>
            <w:rFonts w:eastAsia="Times New Roman" w:cs="Times New Roman"/>
            <w:color w:val="000CFF"/>
            <w:sz w:val="24"/>
            <w:szCs w:val="24"/>
            <w:lang w:eastAsia="ru-RU"/>
          </w:rPr>
          <w:t>пункте 14</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заключает с организатором торгов соглашение.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 частью третьей </w:t>
      </w:r>
      <w:hyperlink r:id="rId122" w:anchor="&amp;Point=1&amp;UnderPoint=1.2" w:history="1">
        <w:r w:rsidRPr="00BC6355">
          <w:rPr>
            <w:rFonts w:eastAsia="Times New Roman" w:cs="Times New Roman"/>
            <w:color w:val="000CFF"/>
            <w:sz w:val="24"/>
            <w:szCs w:val="24"/>
            <w:lang w:eastAsia="ru-RU"/>
          </w:rPr>
          <w:t>подпункта 1.2</w:t>
        </w:r>
      </w:hyperlink>
      <w:r w:rsidRPr="00BC6355">
        <w:rPr>
          <w:rFonts w:eastAsia="Times New Roman" w:cs="Times New Roman"/>
          <w:color w:val="212529"/>
          <w:sz w:val="24"/>
          <w:szCs w:val="24"/>
          <w:lang w:eastAsia="ru-RU"/>
        </w:rPr>
        <w:t> пункта 1 Указа Президента Республики Беларусь от 5 мая 2009 г. № 232 «О некоторых вопросах проведения аукционов (конкурсов)», уплачиваемого: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победителем торгов (лицом, приравненным к победителю торгов), отказавшимся или уклонившимся от подписания протокола о результатах торгов, договора и (или) возмещения затрат на организацию и проведение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третьей </w:t>
      </w:r>
      <w:hyperlink r:id="rId123" w:anchor="%D0%97%D0%B0%D0%B3_%D0%A3%D1%82%D0%B2_2&amp;Point=39" w:history="1">
        <w:r w:rsidRPr="00BC6355">
          <w:rPr>
            <w:rFonts w:eastAsia="Times New Roman" w:cs="Times New Roman"/>
            <w:color w:val="000CFF"/>
            <w:sz w:val="24"/>
            <w:szCs w:val="24"/>
            <w:lang w:eastAsia="ru-RU"/>
          </w:rPr>
          <w:t>пункта 39</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Отказом или уклонением от подписания договора не признается его незаключение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наружной рекламы, за исключением случая принятия местным исполнительным и распорядительным органом такого решения в связи с незаключением договора по причине отказа или уклонения рекламораспространителя от его подписания.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14. Заявление на участие в торгах подается по форме согласно </w:t>
      </w:r>
      <w:hyperlink r:id="rId124" w:anchor="%D0%9F%D1%80%D0%B8%D0%BB_%D0%A3%D1%82%D0%B2_2" w:history="1">
        <w:r w:rsidRPr="00BC6355">
          <w:rPr>
            <w:rFonts w:eastAsia="Times New Roman" w:cs="Times New Roman"/>
            <w:color w:val="000CFF"/>
            <w:sz w:val="24"/>
            <w:szCs w:val="24"/>
            <w:lang w:eastAsia="ru-RU"/>
          </w:rPr>
          <w:t>приложению</w:t>
        </w:r>
      </w:hyperlink>
      <w:r w:rsidRPr="00BC6355">
        <w:rPr>
          <w:rFonts w:eastAsia="Times New Roman" w:cs="Times New Roman"/>
          <w:color w:val="212529"/>
          <w:sz w:val="24"/>
          <w:szCs w:val="24"/>
          <w:lang w:eastAsia="ru-RU"/>
        </w:rPr>
        <w:t> с приложением следующих документов: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заверенная банком копия платежного документа о внесении суммы задатка на текущий (расчетный) банковский счет организатора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копия документа, подтверждающего государственную регистрацию юридического лица или индивидуального предпринимателя, желающих принять участие в торгах;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эскиз средства наружной рекламы, выполненный в цвете на бумажном носителе в формате А4 или электронном носителе;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предложения по выполнению условий конкурса (в случае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w:t>
      </w:r>
    </w:p>
    <w:p w:rsidR="00BC6355" w:rsidRPr="00BC6355" w:rsidRDefault="00BC6355" w:rsidP="00BC6355">
      <w:pPr>
        <w:spacing w:after="240"/>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15. При подаче организатору торгов документов для участия в торгах и заключении соглашения представляются: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физическим лицом, в том числе индивидуальным предпринимателем, – документ, удостоверяющий личность;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удостоверяющий личность.</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16. К участию в торгах допускаются лица, выполнившие условия, предусмотренные в </w:t>
      </w:r>
      <w:hyperlink r:id="rId125" w:anchor="%D0%97%D0%B0%D0%B3_%D0%A3%D1%82%D0%B2_2&amp;Point=12" w:history="1">
        <w:r w:rsidRPr="00BC6355">
          <w:rPr>
            <w:rFonts w:eastAsia="Times New Roman" w:cs="Times New Roman"/>
            <w:color w:val="000CFF"/>
            <w:sz w:val="24"/>
            <w:szCs w:val="24"/>
            <w:lang w:eastAsia="ru-RU"/>
          </w:rPr>
          <w:t>пункте 12</w:t>
        </w:r>
      </w:hyperlink>
      <w:r w:rsidRPr="00BC6355">
        <w:rPr>
          <w:rFonts w:eastAsia="Times New Roman" w:cs="Times New Roman"/>
          <w:color w:val="212529"/>
          <w:sz w:val="24"/>
          <w:szCs w:val="24"/>
          <w:lang w:eastAsia="ru-RU"/>
        </w:rPr>
        <w:t> настоящего Положения, в порядке и сроки, указанные в извещении.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17. Прием документов для участия в торгах заканчивается в срок, указанный в извещении, но не менее чем за три рабочих дня до проведения торгов. Документы, поступившие с нарушением установленного срока, рассмотрению не подлежат.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18. После регистрации организатором торгов документов для участия в торгах лицо, желающее принять участие в торгах (его представитель), расписывается в журнале регистрации, после чего такое лицо считается допущенным к участию в торгах.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19. Лицо, допущенное к участию в торгах, до начала торгов имеет право отказаться от участия в них.</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xml:space="preserve">Отказом признаются как письменное заявление, так и неявка на торги. Лицу, отказавшемуся от участия в торгах, в течение пяти рабочих дней со дня проведения торгов </w:t>
      </w:r>
      <w:r w:rsidRPr="00BC6355">
        <w:rPr>
          <w:rFonts w:eastAsia="Times New Roman" w:cs="Times New Roman"/>
          <w:color w:val="212529"/>
          <w:sz w:val="24"/>
          <w:szCs w:val="24"/>
          <w:lang w:eastAsia="ru-RU"/>
        </w:rPr>
        <w:lastRenderedPageBreak/>
        <w:t>возвращается внесенный им задаток. Факт отказа от участия в торгах фиксируется комиссией в протоколе о результатах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20. Сведения об участниках не подлежат разглашению, за исключением случаев, предусмотренных законодательством.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21. Конкурс проводится в день, время и месте, указанные в извещении.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22. До начала конкурса его участники проходят регистрацию.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24. При проведении конкурса комиссия проверяет соблюдение требований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25. Открытие предложений производится комиссией в день, время и месте, указанные в извещении.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26. На заседание комиссии с ее согласия могут быть приглашены участники конкурса, специалисты, эксперты, переводчики.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28. Победитель торгов (конкурса) объявляется председателем комиссии в день вскрытия конвертов.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(конкурса) и утверждается организатором торгов (конкурса) в день его проведения.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протоколе о результатах торгов (конкурса) указываются: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предмета торгов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информация о победителе торгов (конкурса) (лице, приравненном к победителю торгов) и его предложении;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предоставляемый для заключения договора, и обязанности сторон по его заключению;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действия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обязанность победителя торгов (конкурса) (лица, приравненного к победителю торгов) по возмещению расходов на организацию и проведение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к победителю торгов) и является документом, удостоверяющим его право на заключение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комиссии свое особое мнение в письменной форме.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31. При поступлении заявления на участие в конкурсе от одного участника конкурс признается несостоявшимся.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соответствия предложения такого участника условиям конкурса продажа предмета торгов (конкурса) производится этому лицу. При этом к данному лицу применяются правила, установленные для победителя торгов (конкурса).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32. Конкурс, проведенный с нарушением правил, установленных настоящим Положением и иными актами законодательства, может быть признан судом недействительным по иску заинтересованного лица.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33. Аукцион проводится в день, время и месте, указанные в извещении.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34. До начала аукциона его участники проходят регистрацию.</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35. До начала проведения аукциона до сведения его участников доводится информация о затратах на организацию и проведение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36. Аукцион проводит аукционист, определяемый организатором торгов, проводимых в форме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37. Аукцион по каждому предмету аукциона начинается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Аукцион продолжается до тех пор, пока по новой объявленной аукционистом цене аукционный номер поднимет только один участник.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выигравшего аукцион по данному предмету аукциона, который является победителем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38.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отношении соответствующего предмета торгов (аукциона) признается нерезультативным.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39. Аукцион по конкретному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протоколе о признании торгов (аукциона) несостоявшимися.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ни один из участников аукциона после трехкратного объявления первой цены предмета торгов (аукциона) не поднял аукционный номер;</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ни один из участников аукциона не предложил свою цену за предмет торгов (аукциона) в соответствии с </w:t>
      </w:r>
      <w:hyperlink r:id="rId126" w:anchor="%D0%97%D0%B0%D0%B3_%D0%A3%D1%82%D0%B2_2&amp;Point=38" w:history="1">
        <w:r w:rsidRPr="00BC6355">
          <w:rPr>
            <w:rFonts w:eastAsia="Times New Roman" w:cs="Times New Roman"/>
            <w:color w:val="000CFF"/>
            <w:sz w:val="24"/>
            <w:szCs w:val="24"/>
            <w:lang w:eastAsia="ru-RU"/>
          </w:rPr>
          <w:t>пунктом 38</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40. Протокол о результатах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победителю аукциона) и утверждается организатором торгов (аукциона) в день их проведения.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протоколе о результатах торгов (аукциона) указываются: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наименование предмета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информация о победителе торгов (аукциона) (лице, приравненном к победителю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начальная цена предмета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цена продажи предмета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сумма затрат на организацию и проведение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обязательства победителя торгов (аукциона) (лица, приравненного к победителю торгов) по перечислению суммы средств, за которую продан предмет торгов (аукциона);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предоставляемый для заключения договора, и обязанности сторон по заключению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срок действия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Один экземпляр протокола о результатах торгов (аукциона) передается организатору торгов (аукциона), второй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41. Спорные вопросы, возникшие в ходе проведения торгов (аукциона), решаются комиссией с учетом мнения аукциониста.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42. Победитель торгов (лицо, приравненное к победителю торгов) в течение пяти рабочих дней со дня проведения торгов обязан перечислить на текущий (расчетный)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43. Задаток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Победителю торгов (лицу, приравненному к победителю торгов) задаток не возвращается, за исключением случая, указанного в абзаце третьем части третьей </w:t>
      </w:r>
      <w:hyperlink r:id="rId127" w:anchor="%D0%97%D0%B0%D0%B3_%D0%A3%D1%82%D0%B2_2&amp;Point=45" w:history="1">
        <w:r w:rsidRPr="00BC6355">
          <w:rPr>
            <w:rFonts w:eastAsia="Times New Roman" w:cs="Times New Roman"/>
            <w:color w:val="000CFF"/>
            <w:sz w:val="24"/>
            <w:szCs w:val="24"/>
            <w:lang w:eastAsia="ru-RU"/>
          </w:rPr>
          <w:t>пункта 45</w:t>
        </w:r>
      </w:hyperlink>
      <w:r w:rsidRPr="00BC6355">
        <w:rPr>
          <w:rFonts w:eastAsia="Times New Roman" w:cs="Times New Roman"/>
          <w:color w:val="212529"/>
          <w:sz w:val="24"/>
          <w:szCs w:val="24"/>
          <w:lang w:eastAsia="ru-RU"/>
        </w:rPr>
        <w:t>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исключением случая, указанного в абзаце втором части третьей </w:t>
      </w:r>
      <w:hyperlink r:id="rId128" w:anchor="%D0%97%D0%B0%D0%B3_%D0%A3%D1%82%D0%B2_2&amp;Point=45" w:history="1">
        <w:r w:rsidRPr="00BC6355">
          <w:rPr>
            <w:rFonts w:eastAsia="Times New Roman" w:cs="Times New Roman"/>
            <w:color w:val="000CFF"/>
            <w:sz w:val="24"/>
            <w:szCs w:val="24"/>
            <w:lang w:eastAsia="ru-RU"/>
          </w:rPr>
          <w:t>пункта 45</w:t>
        </w:r>
      </w:hyperlink>
      <w:r w:rsidRPr="00BC6355">
        <w:rPr>
          <w:rFonts w:eastAsia="Times New Roman" w:cs="Times New Roman"/>
          <w:color w:val="212529"/>
          <w:sz w:val="24"/>
          <w:szCs w:val="24"/>
          <w:lang w:eastAsia="ru-RU"/>
        </w:rPr>
        <w:t> настоящего Положения.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44. По результатам проведенных торгов с победителем торгов (лицом, приравненным к победителю торгов) заключается договор на условиях, определенных в протоколе о результатах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45. Результаты торгов аннулируются по решению организатора торгов в случаях, если победитель торгов (лицо, приравненное к победителю торгов) в установленный срок отказался или уклонился от:</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подписания протокола о результатах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перечисления суммы средств, за которую продан предмет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возмещения затрат на организацию и проведение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подписания договора.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Результаты торгов на право размещения средства наружной рекламы на государственном недвижимом имуществе также аннулируются по решению организатора торгов, если соответствующим местным исполнительным и распорядительным органом принято административное решение об отказе в выдаче разрешения на размещение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аннулирования результатов торгов по:</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основаниям, указанным в части первой настоящего пункта, задаток, внесенный победителем торгов (лицом, приравненным к победителю торгов), остается в распоряжении организатора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основанию, указанному в части второй настоящего пункта, победителю торгов (лицу, приравненному к победителю торгов) возвращаются внесенный им задаток и сумма средств, за которую продан предмет торгов.</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rPr>
          <w:rFonts w:eastAsia="Times New Roman" w:cs="Times New Roman"/>
          <w:sz w:val="24"/>
          <w:szCs w:val="24"/>
          <w:lang w:eastAsia="ru-RU"/>
        </w:rPr>
      </w:pP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6375"/>
        <w:gridCol w:w="2970"/>
      </w:tblGrid>
      <w:tr w:rsidR="00BC6355" w:rsidRPr="00BC6355" w:rsidTr="00BC6355">
        <w:tc>
          <w:tcPr>
            <w:tcW w:w="6375" w:type="dxa"/>
            <w:tcBorders>
              <w:top w:val="nil"/>
              <w:left w:val="nil"/>
              <w:bottom w:val="nil"/>
              <w:right w:val="nil"/>
            </w:tcBorders>
            <w:tcMar>
              <w:top w:w="0" w:type="dxa"/>
              <w:left w:w="6" w:type="dxa"/>
              <w:bottom w:w="0" w:type="dxa"/>
              <w:right w:w="6" w:type="dxa"/>
            </w:tcMar>
            <w:hideMark/>
          </w:tcPr>
          <w:p w:rsidR="00BC6355" w:rsidRPr="00BC6355" w:rsidRDefault="00BC6355" w:rsidP="00BC6355">
            <w:pPr>
              <w:ind w:firstLine="567"/>
              <w:jc w:val="both"/>
              <w:rPr>
                <w:rFonts w:eastAsia="Times New Roman" w:cs="Times New Roman"/>
                <w:sz w:val="24"/>
                <w:szCs w:val="24"/>
                <w:lang w:eastAsia="ru-RU"/>
              </w:rPr>
            </w:pPr>
            <w:r w:rsidRPr="00BC6355">
              <w:rPr>
                <w:rFonts w:eastAsia="Times New Roman" w:cs="Times New Roman"/>
                <w:sz w:val="24"/>
                <w:szCs w:val="24"/>
                <w:lang w:eastAsia="ru-RU"/>
              </w:rPr>
              <w:t> </w:t>
            </w:r>
          </w:p>
        </w:tc>
        <w:tc>
          <w:tcPr>
            <w:tcW w:w="297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after="28"/>
              <w:rPr>
                <w:rFonts w:eastAsia="Times New Roman" w:cs="Times New Roman"/>
                <w:sz w:val="26"/>
                <w:szCs w:val="26"/>
                <w:lang w:eastAsia="ru-RU"/>
              </w:rPr>
            </w:pPr>
            <w:bookmarkStart w:id="20" w:name="Прил_Утв_2"/>
            <w:bookmarkEnd w:id="20"/>
            <w:r w:rsidRPr="00BC6355">
              <w:rPr>
                <w:rFonts w:eastAsia="Times New Roman" w:cs="Times New Roman"/>
                <w:sz w:val="26"/>
                <w:szCs w:val="26"/>
                <w:lang w:eastAsia="ru-RU"/>
              </w:rPr>
              <w:t>Приложение</w:t>
            </w:r>
          </w:p>
          <w:p w:rsidR="00BC6355" w:rsidRPr="00BC6355" w:rsidRDefault="00BC6355" w:rsidP="00BC6355">
            <w:pPr>
              <w:rPr>
                <w:rFonts w:eastAsia="Times New Roman" w:cs="Times New Roman"/>
                <w:sz w:val="26"/>
                <w:szCs w:val="26"/>
                <w:lang w:eastAsia="ru-RU"/>
              </w:rPr>
            </w:pPr>
            <w:r w:rsidRPr="00BC6355">
              <w:rPr>
                <w:rFonts w:eastAsia="Times New Roman" w:cs="Times New Roman"/>
                <w:sz w:val="26"/>
                <w:szCs w:val="26"/>
                <w:lang w:eastAsia="ru-RU"/>
              </w:rPr>
              <w:t>к Положению о порядке</w:t>
            </w:r>
            <w:r w:rsidRPr="00BC6355">
              <w:rPr>
                <w:rFonts w:eastAsia="Times New Roman" w:cs="Times New Roman"/>
                <w:sz w:val="26"/>
                <w:szCs w:val="26"/>
                <w:lang w:eastAsia="ru-RU"/>
              </w:rPr>
              <w:br/>
              <w:t>проведения торгов на право</w:t>
            </w:r>
            <w:r w:rsidRPr="00BC6355">
              <w:rPr>
                <w:rFonts w:eastAsia="Times New Roman" w:cs="Times New Roman"/>
                <w:sz w:val="26"/>
                <w:szCs w:val="26"/>
                <w:lang w:eastAsia="ru-RU"/>
              </w:rPr>
              <w:br/>
              <w:t>размещения средств рекламы</w:t>
            </w:r>
            <w:r w:rsidRPr="00BC6355">
              <w:rPr>
                <w:rFonts w:eastAsia="Times New Roman" w:cs="Times New Roman"/>
                <w:sz w:val="26"/>
                <w:szCs w:val="26"/>
                <w:lang w:eastAsia="ru-RU"/>
              </w:rPr>
              <w:br/>
              <w:t>на недвижимом имуществе</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right"/>
        <w:rPr>
          <w:rFonts w:eastAsia="Times New Roman" w:cs="Times New Roman"/>
          <w:color w:val="212529"/>
          <w:sz w:val="26"/>
          <w:szCs w:val="26"/>
          <w:lang w:eastAsia="ru-RU"/>
        </w:rPr>
      </w:pPr>
      <w:r w:rsidRPr="00BC6355">
        <w:rPr>
          <w:rFonts w:eastAsia="Times New Roman" w:cs="Times New Roman"/>
          <w:color w:val="212529"/>
          <w:sz w:val="26"/>
          <w:szCs w:val="26"/>
          <w:lang w:eastAsia="ru-RU"/>
        </w:rPr>
        <w:t>Форма</w:t>
      </w:r>
    </w:p>
    <w:p w:rsidR="00BC6355" w:rsidRPr="00BC6355" w:rsidRDefault="00BC6355" w:rsidP="00BC6355">
      <w:pPr>
        <w:ind w:left="709"/>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2130"/>
        <w:gridCol w:w="7215"/>
      </w:tblGrid>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__________________________________</w:t>
            </w:r>
          </w:p>
        </w:tc>
      </w:tr>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130"/>
              <w:jc w:val="right"/>
              <w:rPr>
                <w:rFonts w:eastAsia="Times New Roman" w:cs="Times New Roman"/>
                <w:sz w:val="24"/>
                <w:szCs w:val="24"/>
                <w:lang w:eastAsia="ru-RU"/>
              </w:rPr>
            </w:pPr>
            <w:r w:rsidRPr="00BC6355">
              <w:rPr>
                <w:rFonts w:eastAsia="Times New Roman" w:cs="Times New Roman"/>
                <w:sz w:val="24"/>
                <w:szCs w:val="24"/>
                <w:lang w:eastAsia="ru-RU"/>
              </w:rPr>
              <w:t>(полное наименование организатора торгов)</w:t>
            </w:r>
          </w:p>
        </w:tc>
      </w:tr>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__________________________________</w:t>
            </w:r>
          </w:p>
        </w:tc>
      </w:tr>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172"/>
              <w:jc w:val="right"/>
              <w:rPr>
                <w:rFonts w:eastAsia="Times New Roman" w:cs="Times New Roman"/>
                <w:sz w:val="24"/>
                <w:szCs w:val="24"/>
                <w:lang w:eastAsia="ru-RU"/>
              </w:rPr>
            </w:pPr>
            <w:r w:rsidRPr="00BC6355">
              <w:rPr>
                <w:rFonts w:eastAsia="Times New Roman" w:cs="Times New Roman"/>
                <w:sz w:val="24"/>
                <w:szCs w:val="24"/>
                <w:lang w:eastAsia="ru-RU"/>
              </w:rPr>
              <w:t>(наименование (фамилия, собственное имя,</w:t>
            </w:r>
          </w:p>
          <w:p w:rsidR="00BC6355" w:rsidRPr="00BC6355" w:rsidRDefault="00BC6355" w:rsidP="00BC6355">
            <w:pPr>
              <w:spacing w:before="45" w:after="45" w:line="240" w:lineRule="atLeast"/>
              <w:ind w:left="45" w:right="214"/>
              <w:jc w:val="right"/>
              <w:rPr>
                <w:rFonts w:eastAsia="Times New Roman" w:cs="Times New Roman"/>
                <w:sz w:val="24"/>
                <w:szCs w:val="24"/>
                <w:lang w:eastAsia="ru-RU"/>
              </w:rPr>
            </w:pPr>
            <w:r w:rsidRPr="00BC6355">
              <w:rPr>
                <w:rFonts w:eastAsia="Times New Roman" w:cs="Times New Roman"/>
                <w:sz w:val="24"/>
                <w:szCs w:val="24"/>
                <w:lang w:eastAsia="ru-RU"/>
              </w:rPr>
              <w:t>отчество (если таковое имеется), учетный</w:t>
            </w:r>
          </w:p>
          <w:p w:rsidR="00BC6355" w:rsidRPr="00BC6355" w:rsidRDefault="00BC6355" w:rsidP="00BC6355">
            <w:pPr>
              <w:spacing w:before="45" w:after="45" w:line="240" w:lineRule="atLeast"/>
              <w:ind w:left="45" w:right="200"/>
              <w:jc w:val="right"/>
              <w:rPr>
                <w:rFonts w:eastAsia="Times New Roman" w:cs="Times New Roman"/>
                <w:sz w:val="24"/>
                <w:szCs w:val="24"/>
                <w:lang w:eastAsia="ru-RU"/>
              </w:rPr>
            </w:pPr>
            <w:r w:rsidRPr="00BC6355">
              <w:rPr>
                <w:rFonts w:eastAsia="Times New Roman" w:cs="Times New Roman"/>
                <w:sz w:val="24"/>
                <w:szCs w:val="24"/>
                <w:lang w:eastAsia="ru-RU"/>
              </w:rPr>
              <w:t>номер плательщика (при наличии), место</w:t>
            </w:r>
          </w:p>
          <w:p w:rsidR="00BC6355" w:rsidRPr="00BC6355" w:rsidRDefault="00BC6355" w:rsidP="00BC6355">
            <w:pPr>
              <w:spacing w:before="45" w:after="45" w:line="240" w:lineRule="atLeast"/>
              <w:ind w:left="45" w:right="172"/>
              <w:jc w:val="right"/>
              <w:rPr>
                <w:rFonts w:eastAsia="Times New Roman" w:cs="Times New Roman"/>
                <w:sz w:val="24"/>
                <w:szCs w:val="24"/>
                <w:lang w:eastAsia="ru-RU"/>
              </w:rPr>
            </w:pPr>
            <w:r w:rsidRPr="00BC6355">
              <w:rPr>
                <w:rFonts w:eastAsia="Times New Roman" w:cs="Times New Roman"/>
                <w:sz w:val="24"/>
                <w:szCs w:val="24"/>
                <w:lang w:eastAsia="ru-RU"/>
              </w:rPr>
              <w:t>нахождения (место жительства или место</w:t>
            </w:r>
          </w:p>
          <w:p w:rsidR="00BC6355" w:rsidRPr="00BC6355" w:rsidRDefault="00BC6355" w:rsidP="00BC6355">
            <w:pPr>
              <w:spacing w:before="45" w:after="45" w:line="240" w:lineRule="atLeast"/>
              <w:ind w:left="45" w:right="913"/>
              <w:jc w:val="right"/>
              <w:rPr>
                <w:rFonts w:eastAsia="Times New Roman" w:cs="Times New Roman"/>
                <w:sz w:val="24"/>
                <w:szCs w:val="24"/>
                <w:lang w:eastAsia="ru-RU"/>
              </w:rPr>
            </w:pPr>
            <w:r w:rsidRPr="00BC6355">
              <w:rPr>
                <w:rFonts w:eastAsia="Times New Roman" w:cs="Times New Roman"/>
                <w:sz w:val="24"/>
                <w:szCs w:val="24"/>
                <w:lang w:eastAsia="ru-RU"/>
              </w:rPr>
              <w:t>пребывания) заявителя)</w:t>
            </w:r>
          </w:p>
        </w:tc>
      </w:tr>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__________________________________</w:t>
            </w:r>
          </w:p>
        </w:tc>
      </w:tr>
      <w:tr w:rsidR="00BC6355" w:rsidRPr="00BC6355" w:rsidTr="00BC6355">
        <w:trPr>
          <w:trHeight w:val="240"/>
        </w:trPr>
        <w:tc>
          <w:tcPr>
            <w:tcW w:w="213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rPr>
                <w:rFonts w:eastAsia="Times New Roman" w:cs="Times New Roman"/>
                <w:sz w:val="24"/>
                <w:szCs w:val="24"/>
                <w:lang w:eastAsia="ru-RU"/>
              </w:rPr>
            </w:pPr>
            <w:r w:rsidRPr="00BC6355">
              <w:rPr>
                <w:rFonts w:eastAsia="Times New Roman" w:cs="Times New Roman"/>
                <w:sz w:val="24"/>
                <w:szCs w:val="24"/>
                <w:lang w:eastAsia="ru-RU"/>
              </w:rPr>
              <w:t> </w:t>
            </w:r>
          </w:p>
        </w:tc>
        <w:tc>
          <w:tcPr>
            <w:tcW w:w="721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774"/>
              <w:jc w:val="right"/>
              <w:rPr>
                <w:rFonts w:eastAsia="Times New Roman" w:cs="Times New Roman"/>
                <w:sz w:val="24"/>
                <w:szCs w:val="24"/>
                <w:lang w:eastAsia="ru-RU"/>
              </w:rPr>
            </w:pPr>
            <w:r w:rsidRPr="00BC6355">
              <w:rPr>
                <w:rFonts w:eastAsia="Times New Roman" w:cs="Times New Roman"/>
                <w:sz w:val="24"/>
                <w:szCs w:val="24"/>
                <w:lang w:eastAsia="ru-RU"/>
              </w:rPr>
              <w:t>(для граждан, не являющихся</w:t>
            </w:r>
          </w:p>
          <w:p w:rsidR="00BC6355" w:rsidRPr="00BC6355" w:rsidRDefault="00BC6355" w:rsidP="00BC6355">
            <w:pPr>
              <w:spacing w:before="45" w:after="45" w:line="240" w:lineRule="atLeast"/>
              <w:ind w:left="45" w:right="298"/>
              <w:jc w:val="right"/>
              <w:rPr>
                <w:rFonts w:eastAsia="Times New Roman" w:cs="Times New Roman"/>
                <w:sz w:val="24"/>
                <w:szCs w:val="24"/>
                <w:lang w:eastAsia="ru-RU"/>
              </w:rPr>
            </w:pPr>
            <w:r w:rsidRPr="00BC6355">
              <w:rPr>
                <w:rFonts w:eastAsia="Times New Roman" w:cs="Times New Roman"/>
                <w:sz w:val="24"/>
                <w:szCs w:val="24"/>
                <w:lang w:eastAsia="ru-RU"/>
              </w:rPr>
              <w:t>индивидуальными предпринимателями, –</w:t>
            </w:r>
          </w:p>
          <w:p w:rsidR="00BC6355" w:rsidRPr="00BC6355" w:rsidRDefault="00BC6355" w:rsidP="00BC6355">
            <w:pPr>
              <w:spacing w:before="45" w:after="45" w:line="240" w:lineRule="atLeast"/>
              <w:ind w:left="45" w:right="45"/>
              <w:jc w:val="right"/>
              <w:rPr>
                <w:rFonts w:eastAsia="Times New Roman" w:cs="Times New Roman"/>
                <w:sz w:val="24"/>
                <w:szCs w:val="24"/>
                <w:lang w:eastAsia="ru-RU"/>
              </w:rPr>
            </w:pPr>
            <w:r w:rsidRPr="00BC6355">
              <w:rPr>
                <w:rFonts w:eastAsia="Times New Roman" w:cs="Times New Roman"/>
                <w:sz w:val="24"/>
                <w:szCs w:val="24"/>
                <w:lang w:eastAsia="ru-RU"/>
              </w:rPr>
              <w:t>данные документа, удостоверяющего личность)</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Регистрационный номер заявления 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Дата регистрации заявления ________________________</w:t>
      </w:r>
    </w:p>
    <w:p w:rsidR="00BC6355" w:rsidRPr="00BC6355" w:rsidRDefault="00BC6355" w:rsidP="00BC6355">
      <w:pPr>
        <w:spacing w:before="240" w:after="240"/>
        <w:jc w:val="center"/>
        <w:rPr>
          <w:rFonts w:eastAsia="Times New Roman" w:cs="Times New Roman"/>
          <w:b/>
          <w:bCs/>
          <w:color w:val="212529"/>
          <w:sz w:val="24"/>
          <w:szCs w:val="24"/>
          <w:lang w:eastAsia="ru-RU"/>
        </w:rPr>
      </w:pPr>
      <w:bookmarkStart w:id="21" w:name="Заг_Прил_Утв_2"/>
      <w:bookmarkEnd w:id="21"/>
      <w:r w:rsidRPr="00BC6355">
        <w:rPr>
          <w:rFonts w:eastAsia="Times New Roman" w:cs="Times New Roman"/>
          <w:b/>
          <w:bCs/>
          <w:color w:val="212529"/>
          <w:sz w:val="24"/>
          <w:szCs w:val="24"/>
          <w:lang w:eastAsia="ru-RU"/>
        </w:rPr>
        <w:t>ЗАЯВЛЕНИЕ</w:t>
      </w:r>
      <w:r w:rsidRPr="00BC6355">
        <w:rPr>
          <w:rFonts w:eastAsia="Times New Roman" w:cs="Times New Roman"/>
          <w:b/>
          <w:bCs/>
          <w:color w:val="212529"/>
          <w:sz w:val="24"/>
          <w:szCs w:val="24"/>
          <w:lang w:eastAsia="ru-RU"/>
        </w:rPr>
        <w:br/>
        <w:t>на участие в торгах на право размещения средства рекламы на недвижимом имуществе</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lastRenderedPageBreak/>
        <w:t>Изучив данные извещения о проведении ___ ____________ 20__ г. торгов на право размещения средства рекламы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(наименование (фамилия,</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собственное имя, отчество (если таковое имеется) заявителя)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к участию в торгах на право размещения средства рекламы _____________________________________________________________________________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(вид средства наружной рекламы)</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на недвижимом имуществе ________________________________________________</w:t>
      </w:r>
    </w:p>
    <w:p w:rsidR="00BC6355" w:rsidRPr="00BC6355" w:rsidRDefault="00BC6355" w:rsidP="00BC6355">
      <w:pPr>
        <w:spacing w:line="240" w:lineRule="atLeast"/>
        <w:ind w:left="5103"/>
        <w:rPr>
          <w:rFonts w:eastAsia="Times New Roman" w:cs="Times New Roman"/>
          <w:color w:val="212529"/>
          <w:sz w:val="22"/>
          <w:lang w:eastAsia="ru-RU"/>
        </w:rPr>
      </w:pPr>
      <w:r w:rsidRPr="00BC6355">
        <w:rPr>
          <w:rFonts w:eastAsia="Times New Roman" w:cs="Times New Roman"/>
          <w:color w:val="212529"/>
          <w:sz w:val="22"/>
          <w:lang w:eastAsia="ru-RU"/>
        </w:rPr>
        <w:t>(название и адрес места</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spacing w:line="240" w:lineRule="atLeast"/>
        <w:jc w:val="center"/>
        <w:rPr>
          <w:rFonts w:eastAsia="Times New Roman" w:cs="Times New Roman"/>
          <w:color w:val="212529"/>
          <w:sz w:val="22"/>
          <w:lang w:eastAsia="ru-RU"/>
        </w:rPr>
      </w:pPr>
      <w:r w:rsidRPr="00BC6355">
        <w:rPr>
          <w:rFonts w:eastAsia="Times New Roman" w:cs="Times New Roman"/>
          <w:color w:val="212529"/>
          <w:sz w:val="22"/>
          <w:lang w:eastAsia="ru-RU"/>
        </w:rPr>
        <w:t>нахождения имущества)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В случае победы в торгах обязуюсь (обязуемся) заключить договор на размещение средства рекламы в указанный в извещении о проведении торгов срок.</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Подтверждаю(ем), что предусмотренных законодательством препятствий для участия в торгах не имеется.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Текущий (расчетный) банковский счет, на который перечисляется сумма возвращаемого участнику торгов задатка, банковские реквизиты:</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Сведения о внесении задатка, если такой задаток внесен посредством использования автоматизированной информационной системы единого расчетного и информационного пространства:</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дата внесения 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номер платежа 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сумма, рублей 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Необходимые документы согласно извещению о проведении торгов прилагаются на ____ листах:</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_____________________________________________________________________________</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tbl>
      <w:tblPr>
        <w:tblW w:w="9345" w:type="dxa"/>
        <w:tblCellMar>
          <w:left w:w="0" w:type="dxa"/>
          <w:right w:w="0" w:type="dxa"/>
        </w:tblCellMar>
        <w:tblLook w:val="04A0" w:firstRow="1" w:lastRow="0" w:firstColumn="1" w:lastColumn="0" w:noHBand="0" w:noVBand="1"/>
      </w:tblPr>
      <w:tblGrid>
        <w:gridCol w:w="4440"/>
        <w:gridCol w:w="1740"/>
        <w:gridCol w:w="3165"/>
      </w:tblGrid>
      <w:tr w:rsidR="00BC6355" w:rsidRPr="00BC6355" w:rsidTr="00BC6355">
        <w:trPr>
          <w:trHeight w:val="240"/>
        </w:trPr>
        <w:tc>
          <w:tcPr>
            <w:tcW w:w="4440"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both"/>
              <w:rPr>
                <w:rFonts w:eastAsia="Times New Roman" w:cs="Times New Roman"/>
                <w:sz w:val="24"/>
                <w:szCs w:val="24"/>
                <w:lang w:eastAsia="ru-RU"/>
              </w:rPr>
            </w:pPr>
            <w:r w:rsidRPr="00BC6355">
              <w:rPr>
                <w:rFonts w:eastAsia="Times New Roman" w:cs="Times New Roman"/>
                <w:sz w:val="24"/>
                <w:szCs w:val="24"/>
                <w:lang w:eastAsia="ru-RU"/>
              </w:rPr>
              <w:t>________________________________</w:t>
            </w:r>
          </w:p>
        </w:tc>
        <w:tc>
          <w:tcPr>
            <w:tcW w:w="1740"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center"/>
              <w:rPr>
                <w:rFonts w:eastAsia="Times New Roman" w:cs="Times New Roman"/>
                <w:sz w:val="24"/>
                <w:szCs w:val="24"/>
                <w:lang w:eastAsia="ru-RU"/>
              </w:rPr>
            </w:pPr>
            <w:r w:rsidRPr="00BC6355">
              <w:rPr>
                <w:rFonts w:eastAsia="Times New Roman" w:cs="Times New Roman"/>
                <w:sz w:val="24"/>
                <w:szCs w:val="24"/>
                <w:lang w:eastAsia="ru-RU"/>
              </w:rPr>
              <w:t>_____________</w:t>
            </w:r>
          </w:p>
        </w:tc>
        <w:tc>
          <w:tcPr>
            <w:tcW w:w="3165" w:type="dxa"/>
            <w:tcBorders>
              <w:top w:val="nil"/>
              <w:left w:val="nil"/>
              <w:bottom w:val="nil"/>
              <w:right w:val="nil"/>
            </w:tcBorders>
            <w:tcMar>
              <w:top w:w="0" w:type="dxa"/>
              <w:left w:w="6" w:type="dxa"/>
              <w:bottom w:w="0" w:type="dxa"/>
              <w:right w:w="6" w:type="dxa"/>
            </w:tcMar>
            <w:hideMark/>
          </w:tcPr>
          <w:p w:rsidR="00BC6355" w:rsidRPr="00BC6355" w:rsidRDefault="00BC6355" w:rsidP="00BC6355">
            <w:pPr>
              <w:jc w:val="right"/>
              <w:rPr>
                <w:rFonts w:eastAsia="Times New Roman" w:cs="Times New Roman"/>
                <w:sz w:val="24"/>
                <w:szCs w:val="24"/>
                <w:lang w:eastAsia="ru-RU"/>
              </w:rPr>
            </w:pPr>
            <w:r w:rsidRPr="00BC6355">
              <w:rPr>
                <w:rFonts w:eastAsia="Times New Roman" w:cs="Times New Roman"/>
                <w:sz w:val="24"/>
                <w:szCs w:val="24"/>
                <w:lang w:eastAsia="ru-RU"/>
              </w:rPr>
              <w:t>_______________________</w:t>
            </w:r>
          </w:p>
        </w:tc>
      </w:tr>
      <w:tr w:rsidR="00BC6355" w:rsidRPr="00BC6355" w:rsidTr="00BC6355">
        <w:trPr>
          <w:trHeight w:val="240"/>
        </w:trPr>
        <w:tc>
          <w:tcPr>
            <w:tcW w:w="444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20" w:right="45"/>
              <w:rPr>
                <w:rFonts w:eastAsia="Times New Roman" w:cs="Times New Roman"/>
                <w:sz w:val="24"/>
                <w:szCs w:val="24"/>
                <w:lang w:eastAsia="ru-RU"/>
              </w:rPr>
            </w:pPr>
            <w:r w:rsidRPr="00BC6355">
              <w:rPr>
                <w:rFonts w:eastAsia="Times New Roman" w:cs="Times New Roman"/>
                <w:sz w:val="24"/>
                <w:szCs w:val="24"/>
                <w:lang w:eastAsia="ru-RU"/>
              </w:rPr>
              <w:t>(должность уполномоченного лица)</w:t>
            </w:r>
          </w:p>
        </w:tc>
        <w:tc>
          <w:tcPr>
            <w:tcW w:w="1740"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5"/>
              <w:jc w:val="center"/>
              <w:rPr>
                <w:rFonts w:eastAsia="Times New Roman" w:cs="Times New Roman"/>
                <w:sz w:val="24"/>
                <w:szCs w:val="24"/>
                <w:lang w:eastAsia="ru-RU"/>
              </w:rPr>
            </w:pPr>
            <w:r w:rsidRPr="00BC6355">
              <w:rPr>
                <w:rFonts w:eastAsia="Times New Roman" w:cs="Times New Roman"/>
                <w:sz w:val="24"/>
                <w:szCs w:val="24"/>
                <w:lang w:eastAsia="ru-RU"/>
              </w:rPr>
              <w:t>(подпись)</w:t>
            </w:r>
          </w:p>
        </w:tc>
        <w:tc>
          <w:tcPr>
            <w:tcW w:w="3165" w:type="dxa"/>
            <w:tcBorders>
              <w:top w:val="nil"/>
              <w:left w:val="nil"/>
              <w:bottom w:val="nil"/>
              <w:right w:val="nil"/>
            </w:tcBorders>
            <w:tcMar>
              <w:top w:w="0" w:type="dxa"/>
              <w:left w:w="6" w:type="dxa"/>
              <w:bottom w:w="0" w:type="dxa"/>
              <w:right w:w="6" w:type="dxa"/>
            </w:tcMar>
            <w:hideMark/>
          </w:tcPr>
          <w:p w:rsidR="00BC6355" w:rsidRPr="00BC6355" w:rsidRDefault="00BC6355" w:rsidP="00BC6355">
            <w:pPr>
              <w:spacing w:before="45" w:after="45" w:line="240" w:lineRule="atLeast"/>
              <w:ind w:left="45" w:right="473"/>
              <w:jc w:val="right"/>
              <w:rPr>
                <w:rFonts w:eastAsia="Times New Roman" w:cs="Times New Roman"/>
                <w:sz w:val="24"/>
                <w:szCs w:val="24"/>
                <w:lang w:eastAsia="ru-RU"/>
              </w:rPr>
            </w:pPr>
            <w:r w:rsidRPr="00BC6355">
              <w:rPr>
                <w:rFonts w:eastAsia="Times New Roman" w:cs="Times New Roman"/>
                <w:sz w:val="24"/>
                <w:szCs w:val="24"/>
                <w:lang w:eastAsia="ru-RU"/>
              </w:rPr>
              <w:t>(фамилия, инициалы)</w:t>
            </w:r>
          </w:p>
        </w:tc>
      </w:tr>
    </w:tbl>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w:t>
      </w:r>
    </w:p>
    <w:p w:rsidR="00BC6355" w:rsidRPr="00BC6355" w:rsidRDefault="00BC6355" w:rsidP="00BC6355">
      <w:pPr>
        <w:spacing w:line="240" w:lineRule="atLeast"/>
        <w:ind w:left="812"/>
        <w:rPr>
          <w:rFonts w:eastAsia="Times New Roman" w:cs="Times New Roman"/>
          <w:color w:val="212529"/>
          <w:sz w:val="22"/>
          <w:lang w:eastAsia="ru-RU"/>
        </w:rPr>
      </w:pPr>
      <w:r w:rsidRPr="00BC6355">
        <w:rPr>
          <w:rFonts w:eastAsia="Times New Roman" w:cs="Times New Roman"/>
          <w:color w:val="212529"/>
          <w:sz w:val="22"/>
          <w:lang w:eastAsia="ru-RU"/>
        </w:rPr>
        <w:t>(реквизиты доверенности)</w:t>
      </w:r>
    </w:p>
    <w:p w:rsidR="00BC6355" w:rsidRPr="00BC6355" w:rsidRDefault="00BC6355" w:rsidP="00BC6355">
      <w:pPr>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__________________________________</w:t>
      </w:r>
    </w:p>
    <w:p w:rsidR="00BC6355" w:rsidRPr="00BC6355" w:rsidRDefault="00BC6355" w:rsidP="00BC6355">
      <w:pPr>
        <w:spacing w:line="240" w:lineRule="atLeast"/>
        <w:ind w:left="882"/>
        <w:rPr>
          <w:rFonts w:eastAsia="Times New Roman" w:cs="Times New Roman"/>
          <w:color w:val="212529"/>
          <w:sz w:val="22"/>
          <w:lang w:eastAsia="ru-RU"/>
        </w:rPr>
      </w:pPr>
      <w:r w:rsidRPr="00BC6355">
        <w:rPr>
          <w:rFonts w:eastAsia="Times New Roman" w:cs="Times New Roman"/>
          <w:color w:val="212529"/>
          <w:sz w:val="22"/>
          <w:lang w:eastAsia="ru-RU"/>
        </w:rPr>
        <w:t>(дата подачи заявления)</w:t>
      </w:r>
    </w:p>
    <w:p w:rsidR="00BC6355" w:rsidRPr="00BC6355" w:rsidRDefault="00BC6355" w:rsidP="00BC6355">
      <w:pPr>
        <w:ind w:firstLine="567"/>
        <w:jc w:val="both"/>
        <w:rPr>
          <w:rFonts w:eastAsia="Times New Roman" w:cs="Times New Roman"/>
          <w:color w:val="212529"/>
          <w:sz w:val="24"/>
          <w:szCs w:val="24"/>
          <w:lang w:eastAsia="ru-RU"/>
        </w:rPr>
      </w:pPr>
      <w:r w:rsidRPr="00BC6355">
        <w:rPr>
          <w:rFonts w:eastAsia="Times New Roman" w:cs="Times New Roman"/>
          <w:color w:val="212529"/>
          <w:sz w:val="24"/>
          <w:szCs w:val="24"/>
          <w:lang w:eastAsia="ru-RU"/>
        </w:rPr>
        <w:t> </w:t>
      </w:r>
    </w:p>
    <w:p w:rsidR="00A67822" w:rsidRPr="00BC6355" w:rsidRDefault="00A67822">
      <w:bookmarkStart w:id="22" w:name="_GoBack"/>
      <w:bookmarkEnd w:id="22"/>
    </w:p>
    <w:sectPr w:rsidR="00A67822" w:rsidRPr="00BC6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55"/>
    <w:rsid w:val="000B7414"/>
    <w:rsid w:val="00A67822"/>
    <w:rsid w:val="00BC6355"/>
    <w:rsid w:val="00F6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65C23-213E-45ED-82E9-0A90A1C0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BC6355"/>
    <w:pPr>
      <w:spacing w:before="100" w:beforeAutospacing="1" w:after="100" w:afterAutospacing="1"/>
    </w:pPr>
    <w:rPr>
      <w:rFonts w:eastAsia="Times New Roman" w:cs="Times New Roman"/>
      <w:sz w:val="24"/>
      <w:szCs w:val="24"/>
      <w:lang w:eastAsia="ru-RU"/>
    </w:rPr>
  </w:style>
  <w:style w:type="character" w:customStyle="1" w:styleId="name">
    <w:name w:val="name"/>
    <w:basedOn w:val="a0"/>
    <w:rsid w:val="00BC6355"/>
  </w:style>
  <w:style w:type="character" w:customStyle="1" w:styleId="promulgator">
    <w:name w:val="promulgator"/>
    <w:basedOn w:val="a0"/>
    <w:rsid w:val="00BC6355"/>
  </w:style>
  <w:style w:type="paragraph" w:customStyle="1" w:styleId="newncpi">
    <w:name w:val="newncpi"/>
    <w:basedOn w:val="a"/>
    <w:rsid w:val="00BC6355"/>
    <w:pPr>
      <w:spacing w:before="100" w:beforeAutospacing="1" w:after="100" w:afterAutospacing="1"/>
    </w:pPr>
    <w:rPr>
      <w:rFonts w:eastAsia="Times New Roman" w:cs="Times New Roman"/>
      <w:sz w:val="24"/>
      <w:szCs w:val="24"/>
      <w:lang w:eastAsia="ru-RU"/>
    </w:rPr>
  </w:style>
  <w:style w:type="character" w:customStyle="1" w:styleId="datepr">
    <w:name w:val="datepr"/>
    <w:basedOn w:val="a0"/>
    <w:rsid w:val="00BC6355"/>
  </w:style>
  <w:style w:type="character" w:customStyle="1" w:styleId="number">
    <w:name w:val="number"/>
    <w:basedOn w:val="a0"/>
    <w:rsid w:val="00BC6355"/>
  </w:style>
  <w:style w:type="paragraph" w:customStyle="1" w:styleId="titlencpi">
    <w:name w:val="titlencpi"/>
    <w:basedOn w:val="a"/>
    <w:rsid w:val="00BC6355"/>
    <w:pPr>
      <w:spacing w:before="100" w:beforeAutospacing="1" w:after="100" w:afterAutospacing="1"/>
    </w:pPr>
    <w:rPr>
      <w:rFonts w:eastAsia="Times New Roman" w:cs="Times New Roman"/>
      <w:sz w:val="24"/>
      <w:szCs w:val="24"/>
      <w:lang w:eastAsia="ru-RU"/>
    </w:rPr>
  </w:style>
  <w:style w:type="paragraph" w:customStyle="1" w:styleId="changei">
    <w:name w:val="changei"/>
    <w:basedOn w:val="a"/>
    <w:rsid w:val="00BC6355"/>
    <w:pPr>
      <w:spacing w:before="100" w:beforeAutospacing="1" w:after="100" w:afterAutospacing="1"/>
    </w:pPr>
    <w:rPr>
      <w:rFonts w:eastAsia="Times New Roman" w:cs="Times New Roman"/>
      <w:sz w:val="24"/>
      <w:szCs w:val="24"/>
      <w:lang w:eastAsia="ru-RU"/>
    </w:rPr>
  </w:style>
  <w:style w:type="paragraph" w:customStyle="1" w:styleId="changeadd">
    <w:name w:val="changeadd"/>
    <w:basedOn w:val="a"/>
    <w:rsid w:val="00BC6355"/>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BC6355"/>
    <w:rPr>
      <w:color w:val="0000FF"/>
      <w:u w:val="single"/>
    </w:rPr>
  </w:style>
  <w:style w:type="character" w:styleId="a4">
    <w:name w:val="FollowedHyperlink"/>
    <w:basedOn w:val="a0"/>
    <w:uiPriority w:val="99"/>
    <w:semiHidden/>
    <w:unhideWhenUsed/>
    <w:rsid w:val="00BC6355"/>
    <w:rPr>
      <w:color w:val="800080"/>
      <w:u w:val="single"/>
    </w:rPr>
  </w:style>
  <w:style w:type="paragraph" w:customStyle="1" w:styleId="preamble">
    <w:name w:val="preamble"/>
    <w:basedOn w:val="a"/>
    <w:rsid w:val="00BC6355"/>
    <w:pPr>
      <w:spacing w:before="100" w:beforeAutospacing="1" w:after="100" w:afterAutospacing="1"/>
    </w:pPr>
    <w:rPr>
      <w:rFonts w:eastAsia="Times New Roman" w:cs="Times New Roman"/>
      <w:sz w:val="24"/>
      <w:szCs w:val="24"/>
      <w:lang w:eastAsia="ru-RU"/>
    </w:rPr>
  </w:style>
  <w:style w:type="paragraph" w:customStyle="1" w:styleId="point">
    <w:name w:val="point"/>
    <w:basedOn w:val="a"/>
    <w:rsid w:val="00BC6355"/>
    <w:pPr>
      <w:spacing w:before="100" w:beforeAutospacing="1" w:after="100" w:afterAutospacing="1"/>
    </w:pPr>
    <w:rPr>
      <w:rFonts w:eastAsia="Times New Roman" w:cs="Times New Roman"/>
      <w:sz w:val="24"/>
      <w:szCs w:val="24"/>
      <w:lang w:eastAsia="ru-RU"/>
    </w:rPr>
  </w:style>
  <w:style w:type="character" w:customStyle="1" w:styleId="post">
    <w:name w:val="post"/>
    <w:basedOn w:val="a0"/>
    <w:rsid w:val="00BC6355"/>
  </w:style>
  <w:style w:type="character" w:customStyle="1" w:styleId="pers">
    <w:name w:val="pers"/>
    <w:basedOn w:val="a0"/>
    <w:rsid w:val="00BC6355"/>
  </w:style>
  <w:style w:type="paragraph" w:customStyle="1" w:styleId="append1">
    <w:name w:val="append1"/>
    <w:basedOn w:val="a"/>
    <w:rsid w:val="00BC6355"/>
    <w:pPr>
      <w:spacing w:before="100" w:beforeAutospacing="1" w:after="100" w:afterAutospacing="1"/>
    </w:pPr>
    <w:rPr>
      <w:rFonts w:eastAsia="Times New Roman" w:cs="Times New Roman"/>
      <w:sz w:val="24"/>
      <w:szCs w:val="24"/>
      <w:lang w:eastAsia="ru-RU"/>
    </w:rPr>
  </w:style>
  <w:style w:type="paragraph" w:customStyle="1" w:styleId="append">
    <w:name w:val="append"/>
    <w:basedOn w:val="a"/>
    <w:rsid w:val="00BC6355"/>
    <w:pPr>
      <w:spacing w:before="100" w:beforeAutospacing="1" w:after="100" w:afterAutospacing="1"/>
    </w:pPr>
    <w:rPr>
      <w:rFonts w:eastAsia="Times New Roman" w:cs="Times New Roman"/>
      <w:sz w:val="24"/>
      <w:szCs w:val="24"/>
      <w:lang w:eastAsia="ru-RU"/>
    </w:rPr>
  </w:style>
  <w:style w:type="paragraph" w:customStyle="1" w:styleId="titlep">
    <w:name w:val="titlep"/>
    <w:basedOn w:val="a"/>
    <w:rsid w:val="00BC6355"/>
    <w:pPr>
      <w:spacing w:before="100" w:beforeAutospacing="1" w:after="100" w:afterAutospacing="1"/>
    </w:pPr>
    <w:rPr>
      <w:rFonts w:eastAsia="Times New Roman" w:cs="Times New Roman"/>
      <w:sz w:val="24"/>
      <w:szCs w:val="24"/>
      <w:lang w:eastAsia="ru-RU"/>
    </w:rPr>
  </w:style>
  <w:style w:type="paragraph" w:customStyle="1" w:styleId="comment">
    <w:name w:val="comment"/>
    <w:basedOn w:val="a"/>
    <w:rsid w:val="00BC6355"/>
    <w:pPr>
      <w:spacing w:before="100" w:beforeAutospacing="1" w:after="100" w:afterAutospacing="1"/>
    </w:pPr>
    <w:rPr>
      <w:rFonts w:eastAsia="Times New Roman" w:cs="Times New Roman"/>
      <w:sz w:val="24"/>
      <w:szCs w:val="24"/>
      <w:lang w:eastAsia="ru-RU"/>
    </w:rPr>
  </w:style>
  <w:style w:type="paragraph" w:customStyle="1" w:styleId="underpoint">
    <w:name w:val="underpoint"/>
    <w:basedOn w:val="a"/>
    <w:rsid w:val="00BC6355"/>
    <w:pPr>
      <w:spacing w:before="100" w:beforeAutospacing="1" w:after="100" w:afterAutospacing="1"/>
    </w:pPr>
    <w:rPr>
      <w:rFonts w:eastAsia="Times New Roman" w:cs="Times New Roman"/>
      <w:sz w:val="24"/>
      <w:szCs w:val="24"/>
      <w:lang w:eastAsia="ru-RU"/>
    </w:rPr>
  </w:style>
  <w:style w:type="character" w:customStyle="1" w:styleId="rednoun">
    <w:name w:val="rednoun"/>
    <w:basedOn w:val="a0"/>
    <w:rsid w:val="00BC6355"/>
  </w:style>
  <w:style w:type="paragraph" w:customStyle="1" w:styleId="cap1">
    <w:name w:val="cap1"/>
    <w:basedOn w:val="a"/>
    <w:rsid w:val="00BC6355"/>
    <w:pPr>
      <w:spacing w:before="100" w:beforeAutospacing="1" w:after="100" w:afterAutospacing="1"/>
    </w:pPr>
    <w:rPr>
      <w:rFonts w:eastAsia="Times New Roman" w:cs="Times New Roman"/>
      <w:sz w:val="24"/>
      <w:szCs w:val="24"/>
      <w:lang w:eastAsia="ru-RU"/>
    </w:rPr>
  </w:style>
  <w:style w:type="paragraph" w:customStyle="1" w:styleId="capu1">
    <w:name w:val="capu1"/>
    <w:basedOn w:val="a"/>
    <w:rsid w:val="00BC6355"/>
    <w:pPr>
      <w:spacing w:before="100" w:beforeAutospacing="1" w:after="100" w:afterAutospacing="1"/>
    </w:pPr>
    <w:rPr>
      <w:rFonts w:eastAsia="Times New Roman" w:cs="Times New Roman"/>
      <w:sz w:val="24"/>
      <w:szCs w:val="24"/>
      <w:lang w:eastAsia="ru-RU"/>
    </w:rPr>
  </w:style>
  <w:style w:type="paragraph" w:customStyle="1" w:styleId="titleu">
    <w:name w:val="titleu"/>
    <w:basedOn w:val="a"/>
    <w:rsid w:val="00BC6355"/>
    <w:pPr>
      <w:spacing w:before="100" w:beforeAutospacing="1" w:after="100" w:afterAutospacing="1"/>
    </w:pPr>
    <w:rPr>
      <w:rFonts w:eastAsia="Times New Roman" w:cs="Times New Roman"/>
      <w:sz w:val="24"/>
      <w:szCs w:val="24"/>
      <w:lang w:eastAsia="ru-RU"/>
    </w:rPr>
  </w:style>
  <w:style w:type="paragraph" w:customStyle="1" w:styleId="chapter">
    <w:name w:val="chapter"/>
    <w:basedOn w:val="a"/>
    <w:rsid w:val="00BC6355"/>
    <w:pPr>
      <w:spacing w:before="100" w:beforeAutospacing="1" w:after="100" w:afterAutospacing="1"/>
    </w:pPr>
    <w:rPr>
      <w:rFonts w:eastAsia="Times New Roman" w:cs="Times New Roman"/>
      <w:sz w:val="24"/>
      <w:szCs w:val="24"/>
      <w:lang w:eastAsia="ru-RU"/>
    </w:rPr>
  </w:style>
  <w:style w:type="paragraph" w:customStyle="1" w:styleId="snoskiline">
    <w:name w:val="snoskiline"/>
    <w:basedOn w:val="a"/>
    <w:rsid w:val="00BC6355"/>
    <w:pPr>
      <w:spacing w:before="100" w:beforeAutospacing="1" w:after="100" w:afterAutospacing="1"/>
    </w:pPr>
    <w:rPr>
      <w:rFonts w:eastAsia="Times New Roman" w:cs="Times New Roman"/>
      <w:sz w:val="24"/>
      <w:szCs w:val="24"/>
      <w:lang w:eastAsia="ru-RU"/>
    </w:rPr>
  </w:style>
  <w:style w:type="paragraph" w:customStyle="1" w:styleId="snoski">
    <w:name w:val="snoski"/>
    <w:basedOn w:val="a"/>
    <w:rsid w:val="00BC6355"/>
    <w:pPr>
      <w:spacing w:before="100" w:beforeAutospacing="1" w:after="100" w:afterAutospacing="1"/>
    </w:pPr>
    <w:rPr>
      <w:rFonts w:eastAsia="Times New Roman" w:cs="Times New Roman"/>
      <w:sz w:val="24"/>
      <w:szCs w:val="24"/>
      <w:lang w:eastAsia="ru-RU"/>
    </w:rPr>
  </w:style>
  <w:style w:type="paragraph" w:customStyle="1" w:styleId="onestring">
    <w:name w:val="onestring"/>
    <w:basedOn w:val="a"/>
    <w:rsid w:val="00BC6355"/>
    <w:pPr>
      <w:spacing w:before="100" w:beforeAutospacing="1" w:after="100" w:afterAutospacing="1"/>
    </w:pPr>
    <w:rPr>
      <w:rFonts w:eastAsia="Times New Roman" w:cs="Times New Roman"/>
      <w:sz w:val="24"/>
      <w:szCs w:val="24"/>
      <w:lang w:eastAsia="ru-RU"/>
    </w:rPr>
  </w:style>
  <w:style w:type="paragraph" w:customStyle="1" w:styleId="table10">
    <w:name w:val="table10"/>
    <w:basedOn w:val="a"/>
    <w:rsid w:val="00BC6355"/>
    <w:pPr>
      <w:spacing w:before="100" w:beforeAutospacing="1" w:after="100" w:afterAutospacing="1"/>
    </w:pPr>
    <w:rPr>
      <w:rFonts w:eastAsia="Times New Roman" w:cs="Times New Roman"/>
      <w:sz w:val="24"/>
      <w:szCs w:val="24"/>
      <w:lang w:eastAsia="ru-RU"/>
    </w:rPr>
  </w:style>
  <w:style w:type="paragraph" w:customStyle="1" w:styleId="undline">
    <w:name w:val="undline"/>
    <w:basedOn w:val="a"/>
    <w:rsid w:val="00BC635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137748">
      <w:bodyDiv w:val="1"/>
      <w:marLeft w:val="0"/>
      <w:marRight w:val="0"/>
      <w:marTop w:val="0"/>
      <w:marBottom w:val="0"/>
      <w:divBdr>
        <w:top w:val="none" w:sz="0" w:space="0" w:color="auto"/>
        <w:left w:val="none" w:sz="0" w:space="0" w:color="auto"/>
        <w:bottom w:val="none" w:sz="0" w:space="0" w:color="auto"/>
        <w:right w:val="none" w:sz="0" w:space="0" w:color="auto"/>
      </w:divBdr>
      <w:divsChild>
        <w:div w:id="462503574">
          <w:marLeft w:val="0"/>
          <w:marRight w:val="0"/>
          <w:marTop w:val="0"/>
          <w:marBottom w:val="0"/>
          <w:divBdr>
            <w:top w:val="none" w:sz="0" w:space="0" w:color="auto"/>
            <w:left w:val="none" w:sz="0" w:space="0" w:color="auto"/>
            <w:bottom w:val="none" w:sz="0" w:space="0" w:color="auto"/>
            <w:right w:val="none" w:sz="0" w:space="0" w:color="auto"/>
          </w:divBdr>
          <w:divsChild>
            <w:div w:id="5330347">
              <w:marLeft w:val="0"/>
              <w:marRight w:val="0"/>
              <w:marTop w:val="0"/>
              <w:marBottom w:val="0"/>
              <w:divBdr>
                <w:top w:val="none" w:sz="0" w:space="0" w:color="auto"/>
                <w:left w:val="none" w:sz="0" w:space="0" w:color="auto"/>
                <w:bottom w:val="none" w:sz="0" w:space="0" w:color="auto"/>
                <w:right w:val="none" w:sz="0" w:space="0" w:color="auto"/>
              </w:divBdr>
            </w:div>
          </w:divsChild>
        </w:div>
        <w:div w:id="931159926">
          <w:marLeft w:val="0"/>
          <w:marRight w:val="0"/>
          <w:marTop w:val="0"/>
          <w:marBottom w:val="0"/>
          <w:divBdr>
            <w:top w:val="none" w:sz="0" w:space="0" w:color="auto"/>
            <w:left w:val="none" w:sz="0" w:space="0" w:color="auto"/>
            <w:bottom w:val="none" w:sz="0" w:space="0" w:color="auto"/>
            <w:right w:val="none" w:sz="0" w:space="0" w:color="auto"/>
          </w:divBdr>
        </w:div>
        <w:div w:id="483201372">
          <w:marLeft w:val="0"/>
          <w:marRight w:val="0"/>
          <w:marTop w:val="0"/>
          <w:marBottom w:val="0"/>
          <w:divBdr>
            <w:top w:val="none" w:sz="0" w:space="0" w:color="auto"/>
            <w:left w:val="none" w:sz="0" w:space="0" w:color="auto"/>
            <w:bottom w:val="none" w:sz="0" w:space="0" w:color="auto"/>
            <w:right w:val="none" w:sz="0" w:space="0" w:color="auto"/>
          </w:divBdr>
        </w:div>
        <w:div w:id="1584488297">
          <w:marLeft w:val="0"/>
          <w:marRight w:val="0"/>
          <w:marTop w:val="0"/>
          <w:marBottom w:val="0"/>
          <w:divBdr>
            <w:top w:val="none" w:sz="0" w:space="0" w:color="auto"/>
            <w:left w:val="none" w:sz="0" w:space="0" w:color="auto"/>
            <w:bottom w:val="none" w:sz="0" w:space="0" w:color="auto"/>
            <w:right w:val="none" w:sz="0" w:space="0" w:color="auto"/>
          </w:divBdr>
        </w:div>
        <w:div w:id="5775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talonline.by/webnpa/text.asp?RN=C29800460" TargetMode="External"/><Relationship Id="rId117" Type="http://schemas.openxmlformats.org/officeDocument/2006/relationships/hyperlink" Target="https://etalonline.by/document/?regnum=c22100395" TargetMode="External"/><Relationship Id="rId21" Type="http://schemas.openxmlformats.org/officeDocument/2006/relationships/hyperlink" Target="https://etalonline.by/document/?regnum=c22100395" TargetMode="External"/><Relationship Id="rId42" Type="http://schemas.openxmlformats.org/officeDocument/2006/relationships/hyperlink" Target="https://etalonline.by/webnpa/text.asp?RN=C21300603" TargetMode="External"/><Relationship Id="rId47" Type="http://schemas.openxmlformats.org/officeDocument/2006/relationships/hyperlink" Target="https://etalonline.by/webnpa/text.asp?RN=C21800740" TargetMode="External"/><Relationship Id="rId63" Type="http://schemas.openxmlformats.org/officeDocument/2006/relationships/hyperlink" Target="https://etalonline.by/document/?regnum=c22100395" TargetMode="External"/><Relationship Id="rId68" Type="http://schemas.openxmlformats.org/officeDocument/2006/relationships/hyperlink" Target="https://etalonline.by/document/?regnum=c22100395" TargetMode="External"/><Relationship Id="rId84" Type="http://schemas.openxmlformats.org/officeDocument/2006/relationships/hyperlink" Target="https://etalonline.by/webnpa/text.asp?RN=hk1600413" TargetMode="External"/><Relationship Id="rId89" Type="http://schemas.openxmlformats.org/officeDocument/2006/relationships/hyperlink" Target="https://etalonline.by/document/?regnum=c22100395" TargetMode="External"/><Relationship Id="rId112" Type="http://schemas.openxmlformats.org/officeDocument/2006/relationships/hyperlink" Target="https://etalonline.by/document/?regnum=c22100395" TargetMode="External"/><Relationship Id="rId16" Type="http://schemas.openxmlformats.org/officeDocument/2006/relationships/hyperlink" Target="https://etalonline.by/document/?regnum=c22100395" TargetMode="External"/><Relationship Id="rId107" Type="http://schemas.openxmlformats.org/officeDocument/2006/relationships/hyperlink" Target="https://etalonline.by/document/?regnum=c22100395" TargetMode="External"/><Relationship Id="rId11" Type="http://schemas.openxmlformats.org/officeDocument/2006/relationships/hyperlink" Target="https://etalonline.by/webnpa/text.asp?RN=H10700225" TargetMode="External"/><Relationship Id="rId32" Type="http://schemas.openxmlformats.org/officeDocument/2006/relationships/hyperlink" Target="https://etalonline.by/webnpa/text.asp?RN=C21300603" TargetMode="External"/><Relationship Id="rId37" Type="http://schemas.openxmlformats.org/officeDocument/2006/relationships/hyperlink" Target="https://etalonline.by/webnpa/text.asp?RN=H10700225" TargetMode="External"/><Relationship Id="rId53" Type="http://schemas.openxmlformats.org/officeDocument/2006/relationships/hyperlink" Target="https://etalonline.by/webnpa/text.asp?RN=C21200737" TargetMode="External"/><Relationship Id="rId58" Type="http://schemas.openxmlformats.org/officeDocument/2006/relationships/hyperlink" Target="https://etalonline.by/document/?regnum=c22100395" TargetMode="External"/><Relationship Id="rId74" Type="http://schemas.openxmlformats.org/officeDocument/2006/relationships/hyperlink" Target="https://etalonline.by/webnpa/text.asp?RN=H10800433" TargetMode="External"/><Relationship Id="rId79" Type="http://schemas.openxmlformats.org/officeDocument/2006/relationships/hyperlink" Target="https://etalonline.by/webnpa/text.asp?RN=C22100395" TargetMode="External"/><Relationship Id="rId102" Type="http://schemas.openxmlformats.org/officeDocument/2006/relationships/hyperlink" Target="https://etalonline.by/document/?regnum=c22100395" TargetMode="External"/><Relationship Id="rId123" Type="http://schemas.openxmlformats.org/officeDocument/2006/relationships/hyperlink" Target="https://etalonline.by/document/?regnum=c22100395" TargetMode="External"/><Relationship Id="rId128" Type="http://schemas.openxmlformats.org/officeDocument/2006/relationships/hyperlink" Target="https://etalonline.by/document/?regnum=c22100395" TargetMode="External"/><Relationship Id="rId5" Type="http://schemas.openxmlformats.org/officeDocument/2006/relationships/hyperlink" Target="https://etalonline.by/webnpa/text.asp?RN=C22200175" TargetMode="External"/><Relationship Id="rId90" Type="http://schemas.openxmlformats.org/officeDocument/2006/relationships/hyperlink" Target="https://etalonline.by/webnpa/text.asp?RN=H10800433" TargetMode="External"/><Relationship Id="rId95" Type="http://schemas.openxmlformats.org/officeDocument/2006/relationships/hyperlink" Target="https://etalonline.by/webnpa/text.asp?RN=H10800433" TargetMode="External"/><Relationship Id="rId19" Type="http://schemas.openxmlformats.org/officeDocument/2006/relationships/hyperlink" Target="https://etalonline.by/webnpa/text.asp?RN=H10700225" TargetMode="External"/><Relationship Id="rId14" Type="http://schemas.openxmlformats.org/officeDocument/2006/relationships/hyperlink" Target="https://etalonline.by/webnpa/text.asp?RN=H12100082" TargetMode="External"/><Relationship Id="rId22" Type="http://schemas.openxmlformats.org/officeDocument/2006/relationships/hyperlink" Target="https://etalonline.by/document/?regnum=c22100395" TargetMode="External"/><Relationship Id="rId27" Type="http://schemas.openxmlformats.org/officeDocument/2006/relationships/hyperlink" Target="https://etalonline.by/webnpa/text.asp?RN=C29800460" TargetMode="External"/><Relationship Id="rId30" Type="http://schemas.openxmlformats.org/officeDocument/2006/relationships/hyperlink" Target="https://etalonline.by/webnpa/text.asp?RN=C21101049" TargetMode="External"/><Relationship Id="rId35" Type="http://schemas.openxmlformats.org/officeDocument/2006/relationships/hyperlink" Target="https://etalonline.by/webnpa/text.asp?RN=H10700225" TargetMode="External"/><Relationship Id="rId43" Type="http://schemas.openxmlformats.org/officeDocument/2006/relationships/hyperlink" Target="https://etalonline.by/webnpa/text.asp?RN=C21300603" TargetMode="External"/><Relationship Id="rId48" Type="http://schemas.openxmlformats.org/officeDocument/2006/relationships/hyperlink" Target="https://etalonline.by/webnpa/text.asp?RN=C22000299" TargetMode="External"/><Relationship Id="rId56" Type="http://schemas.openxmlformats.org/officeDocument/2006/relationships/hyperlink" Target="https://etalonline.by/webnpa/text.asp?RN=C21700022" TargetMode="External"/><Relationship Id="rId64" Type="http://schemas.openxmlformats.org/officeDocument/2006/relationships/hyperlink" Target="https://etalonline.by/webnpa/text.asp?RN=H10800433" TargetMode="External"/><Relationship Id="rId69" Type="http://schemas.openxmlformats.org/officeDocument/2006/relationships/hyperlink" Target="https://etalonline.by/webnpa/text.asp?RN=C22100395" TargetMode="External"/><Relationship Id="rId77" Type="http://schemas.openxmlformats.org/officeDocument/2006/relationships/hyperlink" Target="https://etalonline.by/webnpa/text.asp?RN=H10800433" TargetMode="External"/><Relationship Id="rId100" Type="http://schemas.openxmlformats.org/officeDocument/2006/relationships/hyperlink" Target="https://etalonline.by/document/?regnum=c22100395" TargetMode="External"/><Relationship Id="rId105" Type="http://schemas.openxmlformats.org/officeDocument/2006/relationships/hyperlink" Target="https://etalonline.by/webnpa/text.asp?RN=C22100395" TargetMode="External"/><Relationship Id="rId113" Type="http://schemas.openxmlformats.org/officeDocument/2006/relationships/hyperlink" Target="https://etalonline.by/document/?regnum=c22100395" TargetMode="External"/><Relationship Id="rId118" Type="http://schemas.openxmlformats.org/officeDocument/2006/relationships/hyperlink" Target="https://etalonline.by/document/?regnum=c22100395" TargetMode="External"/><Relationship Id="rId126" Type="http://schemas.openxmlformats.org/officeDocument/2006/relationships/hyperlink" Target="https://etalonline.by/document/?regnum=c22100395" TargetMode="External"/><Relationship Id="rId8" Type="http://schemas.openxmlformats.org/officeDocument/2006/relationships/hyperlink" Target="https://etalonline.by/webnpa/text.asp?RN=H10700225" TargetMode="External"/><Relationship Id="rId51" Type="http://schemas.openxmlformats.org/officeDocument/2006/relationships/hyperlink" Target="https://etalonline.by/webnpa/text.asp?RN=C21000161" TargetMode="External"/><Relationship Id="rId72" Type="http://schemas.openxmlformats.org/officeDocument/2006/relationships/hyperlink" Target="https://etalonline.by/document/?regnum=c22100395" TargetMode="External"/><Relationship Id="rId80" Type="http://schemas.openxmlformats.org/officeDocument/2006/relationships/hyperlink" Target="https://etalonline.by/webnpa/text.asp?RN=H10800433" TargetMode="External"/><Relationship Id="rId85" Type="http://schemas.openxmlformats.org/officeDocument/2006/relationships/hyperlink" Target="https://etalonline.by/webnpa/text.asp?RN=C22100395" TargetMode="External"/><Relationship Id="rId93" Type="http://schemas.openxmlformats.org/officeDocument/2006/relationships/hyperlink" Target="https://etalonline.by/webnpa/text.asp?RN=C22100395" TargetMode="External"/><Relationship Id="rId98" Type="http://schemas.openxmlformats.org/officeDocument/2006/relationships/hyperlink" Target="https://etalonline.by/document/?regnum=c22100395" TargetMode="External"/><Relationship Id="rId121" Type="http://schemas.openxmlformats.org/officeDocument/2006/relationships/hyperlink" Target="https://etalonline.by/document/?regnum=c22100395" TargetMode="External"/><Relationship Id="rId3" Type="http://schemas.openxmlformats.org/officeDocument/2006/relationships/webSettings" Target="webSettings.xml"/><Relationship Id="rId12" Type="http://schemas.openxmlformats.org/officeDocument/2006/relationships/hyperlink" Target="https://etalonline.by/webnpa/text.asp?RN=H10700225" TargetMode="External"/><Relationship Id="rId17" Type="http://schemas.openxmlformats.org/officeDocument/2006/relationships/hyperlink" Target="https://etalonline.by/document/?regnum=c22100395" TargetMode="External"/><Relationship Id="rId25" Type="http://schemas.openxmlformats.org/officeDocument/2006/relationships/hyperlink" Target="https://etalonline.by/document/?regnum=c22100395" TargetMode="External"/><Relationship Id="rId33" Type="http://schemas.openxmlformats.org/officeDocument/2006/relationships/hyperlink" Target="https://etalonline.by/webnpa/text.asp?RN=C21300603" TargetMode="External"/><Relationship Id="rId38" Type="http://schemas.openxmlformats.org/officeDocument/2006/relationships/hyperlink" Target="https://etalonline.by/webnpa/text.asp?RN=C21300603" TargetMode="External"/><Relationship Id="rId46" Type="http://schemas.openxmlformats.org/officeDocument/2006/relationships/hyperlink" Target="https://etalonline.by/webnpa/text.asp?RN=C21300603" TargetMode="External"/><Relationship Id="rId59" Type="http://schemas.openxmlformats.org/officeDocument/2006/relationships/hyperlink" Target="https://etalonline.by/document/?regnum=c22100395" TargetMode="External"/><Relationship Id="rId67" Type="http://schemas.openxmlformats.org/officeDocument/2006/relationships/hyperlink" Target="https://etalonline.by/webnpa/text.asp?RN=H10700225" TargetMode="External"/><Relationship Id="rId103" Type="http://schemas.openxmlformats.org/officeDocument/2006/relationships/hyperlink" Target="https://etalonline.by/document/?regnum=c22100395" TargetMode="External"/><Relationship Id="rId108" Type="http://schemas.openxmlformats.org/officeDocument/2006/relationships/hyperlink" Target="https://etalonline.by/document/?regnum=c22100395" TargetMode="External"/><Relationship Id="rId116" Type="http://schemas.openxmlformats.org/officeDocument/2006/relationships/hyperlink" Target="https://etalonline.by/document/?regnum=c22100395" TargetMode="External"/><Relationship Id="rId124" Type="http://schemas.openxmlformats.org/officeDocument/2006/relationships/hyperlink" Target="https://etalonline.by/document/?regnum=c22100395" TargetMode="External"/><Relationship Id="rId129" Type="http://schemas.openxmlformats.org/officeDocument/2006/relationships/fontTable" Target="fontTable.xml"/><Relationship Id="rId20" Type="http://schemas.openxmlformats.org/officeDocument/2006/relationships/hyperlink" Target="https://etalonline.by/webnpa/text.asp?RN=H10800433" TargetMode="External"/><Relationship Id="rId41" Type="http://schemas.openxmlformats.org/officeDocument/2006/relationships/hyperlink" Target="https://etalonline.by/webnpa/text.asp?RN=C21300603" TargetMode="External"/><Relationship Id="rId54" Type="http://schemas.openxmlformats.org/officeDocument/2006/relationships/hyperlink" Target="https://etalonline.by/webnpa/text.asp?RN=C21400350" TargetMode="External"/><Relationship Id="rId62" Type="http://schemas.openxmlformats.org/officeDocument/2006/relationships/hyperlink" Target="https://etalonline.by/document/?regnum=c22100395" TargetMode="External"/><Relationship Id="rId70" Type="http://schemas.openxmlformats.org/officeDocument/2006/relationships/hyperlink" Target="https://etalonline.by/document/?regnum=c22100395" TargetMode="External"/><Relationship Id="rId75" Type="http://schemas.openxmlformats.org/officeDocument/2006/relationships/hyperlink" Target="https://etalonline.by/document/?regnum=c22100395" TargetMode="External"/><Relationship Id="rId83" Type="http://schemas.openxmlformats.org/officeDocument/2006/relationships/hyperlink" Target="https://etalonline.by/document/?regnum=c22100395" TargetMode="External"/><Relationship Id="rId88" Type="http://schemas.openxmlformats.org/officeDocument/2006/relationships/hyperlink" Target="https://etalonline.by/document/?regnum=c22100395" TargetMode="External"/><Relationship Id="rId91" Type="http://schemas.openxmlformats.org/officeDocument/2006/relationships/hyperlink" Target="https://etalonline.by/document/?regnum=c22100395" TargetMode="External"/><Relationship Id="rId96" Type="http://schemas.openxmlformats.org/officeDocument/2006/relationships/hyperlink" Target="https://etalonline.by/document/?regnum=c22100395" TargetMode="External"/><Relationship Id="rId111" Type="http://schemas.openxmlformats.org/officeDocument/2006/relationships/hyperlink" Target="https://etalonline.by/document/?regnum=c22100395" TargetMode="External"/><Relationship Id="rId1" Type="http://schemas.openxmlformats.org/officeDocument/2006/relationships/styles" Target="styles.xml"/><Relationship Id="rId6" Type="http://schemas.openxmlformats.org/officeDocument/2006/relationships/hyperlink" Target="https://etalonline.by/webnpa/text.asp?RN=C22400484" TargetMode="External"/><Relationship Id="rId15" Type="http://schemas.openxmlformats.org/officeDocument/2006/relationships/hyperlink" Target="https://etalonline.by/document/?regnum=c22100395" TargetMode="External"/><Relationship Id="rId23" Type="http://schemas.openxmlformats.org/officeDocument/2006/relationships/hyperlink" Target="https://etalonline.by/document/?regnum=c22100395" TargetMode="External"/><Relationship Id="rId28" Type="http://schemas.openxmlformats.org/officeDocument/2006/relationships/hyperlink" Target="https://etalonline.by/webnpa/text.asp?RN=C29800460" TargetMode="External"/><Relationship Id="rId36" Type="http://schemas.openxmlformats.org/officeDocument/2006/relationships/hyperlink" Target="https://etalonline.by/webnpa/text.asp?RN=H10700225" TargetMode="External"/><Relationship Id="rId49" Type="http://schemas.openxmlformats.org/officeDocument/2006/relationships/hyperlink" Target="https://etalonline.by/webnpa/text.asp?RN=C20701497" TargetMode="External"/><Relationship Id="rId57" Type="http://schemas.openxmlformats.org/officeDocument/2006/relationships/hyperlink" Target="https://etalonline.by/webnpa/text.asp?RN=C21700025" TargetMode="External"/><Relationship Id="rId106" Type="http://schemas.openxmlformats.org/officeDocument/2006/relationships/hyperlink" Target="https://etalonline.by/document/?regnum=c22100395" TargetMode="External"/><Relationship Id="rId114" Type="http://schemas.openxmlformats.org/officeDocument/2006/relationships/hyperlink" Target="https://etalonline.by/document/?regnum=c22100395" TargetMode="External"/><Relationship Id="rId119" Type="http://schemas.openxmlformats.org/officeDocument/2006/relationships/hyperlink" Target="https://etalonline.by/document/?regnum=c22100395" TargetMode="External"/><Relationship Id="rId127" Type="http://schemas.openxmlformats.org/officeDocument/2006/relationships/hyperlink" Target="https://etalonline.by/document/?regnum=c22100395" TargetMode="External"/><Relationship Id="rId10" Type="http://schemas.openxmlformats.org/officeDocument/2006/relationships/hyperlink" Target="https://etalonline.by/webnpa/text.asp?RN=H10700225" TargetMode="External"/><Relationship Id="rId31" Type="http://schemas.openxmlformats.org/officeDocument/2006/relationships/hyperlink" Target="https://etalonline.by/webnpa/text.asp?RN=C21300603" TargetMode="External"/><Relationship Id="rId44" Type="http://schemas.openxmlformats.org/officeDocument/2006/relationships/hyperlink" Target="https://etalonline.by/webnpa/text.asp?RN=C21300603" TargetMode="External"/><Relationship Id="rId52" Type="http://schemas.openxmlformats.org/officeDocument/2006/relationships/hyperlink" Target="https://etalonline.by/webnpa/text.asp?RN=C21200701" TargetMode="External"/><Relationship Id="rId60" Type="http://schemas.openxmlformats.org/officeDocument/2006/relationships/hyperlink" Target="https://etalonline.by/document/?regnum=c22100395" TargetMode="External"/><Relationship Id="rId65" Type="http://schemas.openxmlformats.org/officeDocument/2006/relationships/hyperlink" Target="https://etalonline.by/webnpa/text.asp?RN=H10800433" TargetMode="External"/><Relationship Id="rId73" Type="http://schemas.openxmlformats.org/officeDocument/2006/relationships/hyperlink" Target="https://etalonline.by/webnpa/text.asp?RN=H10800433" TargetMode="External"/><Relationship Id="rId78" Type="http://schemas.openxmlformats.org/officeDocument/2006/relationships/hyperlink" Target="https://etalonline.by/webnpa/text.asp?RN=H10800433" TargetMode="External"/><Relationship Id="rId81" Type="http://schemas.openxmlformats.org/officeDocument/2006/relationships/hyperlink" Target="https://etalonline.by/webnpa/text.asp?RN=H10800433" TargetMode="External"/><Relationship Id="rId86" Type="http://schemas.openxmlformats.org/officeDocument/2006/relationships/hyperlink" Target="https://etalonline.by/document/?regnum=c22100395" TargetMode="External"/><Relationship Id="rId94" Type="http://schemas.openxmlformats.org/officeDocument/2006/relationships/hyperlink" Target="https://etalonline.by/webnpa/text.asp?RN=H10800433" TargetMode="External"/><Relationship Id="rId99" Type="http://schemas.openxmlformats.org/officeDocument/2006/relationships/hyperlink" Target="https://etalonline.by/webnpa/text.asp?RN=H10800433" TargetMode="External"/><Relationship Id="rId101" Type="http://schemas.openxmlformats.org/officeDocument/2006/relationships/hyperlink" Target="https://etalonline.by/document/?regnum=c22100395" TargetMode="External"/><Relationship Id="rId122" Type="http://schemas.openxmlformats.org/officeDocument/2006/relationships/hyperlink" Target="https://etalonline.by/webnpa/text.asp?RN=P30900232" TargetMode="External"/><Relationship Id="rId130" Type="http://schemas.openxmlformats.org/officeDocument/2006/relationships/theme" Target="theme/theme1.xml"/><Relationship Id="rId4" Type="http://schemas.openxmlformats.org/officeDocument/2006/relationships/hyperlink" Target="https://etalonline.by/webnpa/text.asp?RN=C22100561" TargetMode="External"/><Relationship Id="rId9" Type="http://schemas.openxmlformats.org/officeDocument/2006/relationships/hyperlink" Target="https://etalonline.by/webnpa/text.asp?RN=H10700225" TargetMode="External"/><Relationship Id="rId13" Type="http://schemas.openxmlformats.org/officeDocument/2006/relationships/hyperlink" Target="https://etalonline.by/webnpa/text.asp?RN=H10700225" TargetMode="External"/><Relationship Id="rId18" Type="http://schemas.openxmlformats.org/officeDocument/2006/relationships/hyperlink" Target="https://etalonline.by/document/?regnum=c22100395" TargetMode="External"/><Relationship Id="rId39" Type="http://schemas.openxmlformats.org/officeDocument/2006/relationships/hyperlink" Target="https://etalonline.by/webnpa/text.asp?RN=C21300603" TargetMode="External"/><Relationship Id="rId109" Type="http://schemas.openxmlformats.org/officeDocument/2006/relationships/hyperlink" Target="https://etalonline.by/document/?regnum=c22100395" TargetMode="External"/><Relationship Id="rId34" Type="http://schemas.openxmlformats.org/officeDocument/2006/relationships/hyperlink" Target="https://etalonline.by/webnpa/text.asp?RN=C21300603" TargetMode="External"/><Relationship Id="rId50" Type="http://schemas.openxmlformats.org/officeDocument/2006/relationships/hyperlink" Target="https://etalonline.by/webnpa/text.asp?RN=C20801913" TargetMode="External"/><Relationship Id="rId55" Type="http://schemas.openxmlformats.org/officeDocument/2006/relationships/hyperlink" Target="https://etalonline.by/webnpa/text.asp?RN=C21500797" TargetMode="External"/><Relationship Id="rId76" Type="http://schemas.openxmlformats.org/officeDocument/2006/relationships/hyperlink" Target="https://etalonline.by/document/?regnum=c22100395" TargetMode="External"/><Relationship Id="rId97" Type="http://schemas.openxmlformats.org/officeDocument/2006/relationships/hyperlink" Target="https://etalonline.by/webnpa/text.asp?RN=H10700225" TargetMode="External"/><Relationship Id="rId104" Type="http://schemas.openxmlformats.org/officeDocument/2006/relationships/hyperlink" Target="https://etalonline.by/webnpa/text.asp?RN=C22100395" TargetMode="External"/><Relationship Id="rId120" Type="http://schemas.openxmlformats.org/officeDocument/2006/relationships/hyperlink" Target="https://etalonline.by/document/?regnum=c22100395" TargetMode="External"/><Relationship Id="rId125" Type="http://schemas.openxmlformats.org/officeDocument/2006/relationships/hyperlink" Target="https://etalonline.by/document/?regnum=c22100395" TargetMode="External"/><Relationship Id="rId7" Type="http://schemas.openxmlformats.org/officeDocument/2006/relationships/hyperlink" Target="https://etalonline.by/webnpa/text.asp?RN=H10700225" TargetMode="External"/><Relationship Id="rId71" Type="http://schemas.openxmlformats.org/officeDocument/2006/relationships/hyperlink" Target="https://etalonline.by/document/?regnum=c22100395" TargetMode="External"/><Relationship Id="rId92" Type="http://schemas.openxmlformats.org/officeDocument/2006/relationships/hyperlink" Target="https://etalonline.by/document/?regnum=c22100395" TargetMode="External"/><Relationship Id="rId2" Type="http://schemas.openxmlformats.org/officeDocument/2006/relationships/settings" Target="settings.xml"/><Relationship Id="rId29" Type="http://schemas.openxmlformats.org/officeDocument/2006/relationships/hyperlink" Target="https://etalonline.by/webnpa/text.asp?RN=C29800460" TargetMode="External"/><Relationship Id="rId24" Type="http://schemas.openxmlformats.org/officeDocument/2006/relationships/hyperlink" Target="https://etalonline.by/document/?regnum=c22100395" TargetMode="External"/><Relationship Id="rId40" Type="http://schemas.openxmlformats.org/officeDocument/2006/relationships/hyperlink" Target="https://etalonline.by/webnpa/text.asp?RN=C21300603" TargetMode="External"/><Relationship Id="rId45" Type="http://schemas.openxmlformats.org/officeDocument/2006/relationships/hyperlink" Target="https://etalonline.by/webnpa/text.asp?RN=C21300603" TargetMode="External"/><Relationship Id="rId66" Type="http://schemas.openxmlformats.org/officeDocument/2006/relationships/hyperlink" Target="https://etalonline.by/document/?regnum=c22100395" TargetMode="External"/><Relationship Id="rId87" Type="http://schemas.openxmlformats.org/officeDocument/2006/relationships/hyperlink" Target="https://etalonline.by/webnpa/text.asp?RN=H10800433" TargetMode="External"/><Relationship Id="rId110" Type="http://schemas.openxmlformats.org/officeDocument/2006/relationships/hyperlink" Target="https://etalonline.by/document/?regnum=c22100395" TargetMode="External"/><Relationship Id="rId115" Type="http://schemas.openxmlformats.org/officeDocument/2006/relationships/hyperlink" Target="https://etalonline.by/document/?regnum=c22100395" TargetMode="External"/><Relationship Id="rId61" Type="http://schemas.openxmlformats.org/officeDocument/2006/relationships/hyperlink" Target="https://etalonline.by/webnpa/text.asp?RN=H10800433" TargetMode="External"/><Relationship Id="rId82" Type="http://schemas.openxmlformats.org/officeDocument/2006/relationships/hyperlink" Target="https://etalonline.by/webnpa/text.asp?RN=H107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21249</Words>
  <Characters>121125</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Шумилинский РИК</Company>
  <LinksUpToDate>false</LinksUpToDate>
  <CharactersWithSpaces>142090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Ирина Сергеевна</dc:creator>
  <cp:keywords/>
  <dc:description/>
  <cp:lastModifiedBy>Осипова Ирина Сергеевна</cp:lastModifiedBy>
  <cp:revision>1</cp:revision>
  <dcterms:created xsi:type="dcterms:W3CDTF">2024-09-27T11:37:00Z</dcterms:created>
  <dcterms:modified xsi:type="dcterms:W3CDTF">2024-09-27T11:38:00Z</dcterms:modified>
</cp:coreProperties>
</file>