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CC" w:rsidRDefault="003823CC">
      <w:pPr>
        <w:pStyle w:val="newncpi0"/>
        <w:jc w:val="center"/>
        <w:divId w:val="544173452"/>
      </w:pPr>
      <w:r>
        <w:t> </w:t>
      </w:r>
    </w:p>
    <w:p w:rsidR="003823CC" w:rsidRDefault="003823CC">
      <w:pPr>
        <w:pStyle w:val="newncpi0"/>
        <w:jc w:val="center"/>
        <w:divId w:val="544173452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ЖИЛИЩНО-КОММУНАЛЬНОГО ХОЗЯЙСТВА РЕСПУБЛИКИ БЕЛАРУСЬ</w:t>
      </w:r>
    </w:p>
    <w:p w:rsidR="003823CC" w:rsidRDefault="003823CC">
      <w:pPr>
        <w:pStyle w:val="newncpi"/>
        <w:ind w:firstLine="0"/>
        <w:jc w:val="center"/>
        <w:divId w:val="544173452"/>
      </w:pPr>
      <w:r>
        <w:rPr>
          <w:rStyle w:val="datepr"/>
        </w:rPr>
        <w:t>20 мая 2013 г.</w:t>
      </w:r>
      <w:r>
        <w:rPr>
          <w:rStyle w:val="number"/>
        </w:rPr>
        <w:t xml:space="preserve"> № 12</w:t>
      </w:r>
    </w:p>
    <w:p w:rsidR="003823CC" w:rsidRDefault="003823CC">
      <w:pPr>
        <w:pStyle w:val="title"/>
        <w:divId w:val="544173452"/>
      </w:pPr>
      <w:r>
        <w:rPr>
          <w:color w:val="000080"/>
        </w:rPr>
        <w:t>Об установлении перечня работ по техническому обслуживанию и периодичности их выполнения</w:t>
      </w:r>
    </w:p>
    <w:p w:rsidR="003823CC" w:rsidRDefault="003823CC">
      <w:pPr>
        <w:pStyle w:val="changei"/>
        <w:divId w:val="544173452"/>
      </w:pPr>
      <w:r>
        <w:t>Изменения и дополнения:</w:t>
      </w:r>
    </w:p>
    <w:p w:rsidR="003823CC" w:rsidRDefault="003823CC">
      <w:pPr>
        <w:pStyle w:val="changeadd"/>
        <w:divId w:val="544173452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жилищно-коммунального хозяйства Республики Беларусь от 28 января 2016 г. № 1 (зарегистрировано в Национальном реестре - № 8/30858 от 20.04.2016 г.);</w:t>
      </w:r>
    </w:p>
    <w:p w:rsidR="003823CC" w:rsidRDefault="003823CC">
      <w:pPr>
        <w:pStyle w:val="changeadd"/>
        <w:divId w:val="544173452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жилищно-коммунального хозяйства Республики Беларусь от 30 июня 2017 г. № 10 (зарегистрировано в Национальном реестре - № 8/32226 от 14.07.2017 г.);</w:t>
      </w:r>
    </w:p>
    <w:p w:rsidR="003823CC" w:rsidRDefault="003823CC">
      <w:pPr>
        <w:pStyle w:val="changeadd"/>
        <w:divId w:val="544173452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жилищно-коммунального хозяйства Республики Беларусь от 17 сентября 2019 г. № 14 (зарегистрировано в Национальном реестре - № 8/35033 от 27.01.2020 г.);</w:t>
      </w:r>
    </w:p>
    <w:p w:rsidR="003823CC" w:rsidRDefault="003823CC">
      <w:pPr>
        <w:pStyle w:val="changeadd"/>
        <w:divId w:val="544173452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жилищно-коммунального хозяйства Республики Беларусь от 3 августа 2021 г. № 13 (зарегистрировано в Национальном реестре - № 8/37056 от 19.08.2021 г.)</w:t>
      </w:r>
    </w:p>
    <w:p w:rsidR="003823CC" w:rsidRDefault="003823CC">
      <w:pPr>
        <w:pStyle w:val="newncpi"/>
        <w:divId w:val="544173452"/>
      </w:pPr>
      <w:r>
        <w:t> </w:t>
      </w:r>
    </w:p>
    <w:p w:rsidR="003823CC" w:rsidRDefault="003823CC">
      <w:pPr>
        <w:pStyle w:val="preamble"/>
        <w:divId w:val="544173452"/>
      </w:pPr>
      <w:r>
        <w:t xml:space="preserve">На основании </w:t>
      </w:r>
      <w:hyperlink r:id="rId8" w:anchor="a1" w:tooltip="+" w:history="1">
        <w:r>
          <w:rPr>
            <w:rStyle w:val="a3"/>
          </w:rPr>
          <w:t>пункта 1</w:t>
        </w:r>
      </w:hyperlink>
      <w:r>
        <w:t xml:space="preserve"> постановления Совета Министров Республики Беларусь от 29 апреля 2013 г. № 322 «О предоставлении полномочий на принятие нормативного правового акта» и </w:t>
      </w:r>
      <w:hyperlink r:id="rId9" w:anchor="a18" w:tooltip="+" w:history="1">
        <w:r>
          <w:rPr>
            <w:rStyle w:val="a3"/>
          </w:rPr>
          <w:t>подпункта 4.4</w:t>
        </w:r>
      </w:hyperlink>
      <w:r>
        <w:t xml:space="preserve"> пункта 4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 г. № 968, Министерство жилищно-коммунального хозяйства Республики Беларусь ПОСТАНОВЛЯЕТ:</w:t>
      </w:r>
    </w:p>
    <w:p w:rsidR="003823CC" w:rsidRDefault="003823CC">
      <w:pPr>
        <w:pStyle w:val="point"/>
        <w:divId w:val="544173452"/>
      </w:pPr>
      <w:r>
        <w:t xml:space="preserve">1. Установить перечень работ по техническому обслуживанию и периодичность их выполнения согласно </w:t>
      </w:r>
      <w:hyperlink w:anchor="a18" w:tooltip="+" w:history="1">
        <w:r>
          <w:rPr>
            <w:rStyle w:val="a3"/>
          </w:rPr>
          <w:t>приложению</w:t>
        </w:r>
      </w:hyperlink>
      <w:r>
        <w:t>.</w:t>
      </w:r>
    </w:p>
    <w:p w:rsidR="003823CC" w:rsidRDefault="003823CC">
      <w:pPr>
        <w:pStyle w:val="point"/>
        <w:divId w:val="544173452"/>
      </w:pPr>
      <w:r>
        <w:t>2. Настоящее постановление вступает в силу после его официального опубликования.</w:t>
      </w:r>
    </w:p>
    <w:p w:rsidR="003823CC" w:rsidRDefault="003823CC">
      <w:pPr>
        <w:pStyle w:val="newncpi"/>
        <w:divId w:val="54417345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5002"/>
        <w:gridCol w:w="5798"/>
      </w:tblGrid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23CC" w:rsidRDefault="003823CC">
            <w:pPr>
              <w:pStyle w:val="newncpi0"/>
              <w:jc w:val="left"/>
              <w:rPr>
                <w:rFonts w:eastAsiaTheme="minorEastAsia"/>
              </w:rPr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23CC" w:rsidRDefault="003823CC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А.В.Шорец</w:t>
            </w:r>
          </w:p>
        </w:tc>
      </w:tr>
    </w:tbl>
    <w:p w:rsidR="003823CC" w:rsidRDefault="003823CC">
      <w:pPr>
        <w:pStyle w:val="newncpi"/>
        <w:divId w:val="544173452"/>
      </w:pPr>
      <w:r>
        <w:t> </w:t>
      </w:r>
    </w:p>
    <w:tbl>
      <w:tblPr>
        <w:tblStyle w:val="tablencpi"/>
        <w:tblW w:w="3462" w:type="pct"/>
        <w:tblLook w:val="04A0"/>
      </w:tblPr>
      <w:tblGrid>
        <w:gridCol w:w="3739"/>
        <w:gridCol w:w="3739"/>
      </w:tblGrid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СОГЛАСОВАНО</w:t>
            </w:r>
          </w:p>
          <w:p w:rsidR="003823CC" w:rsidRDefault="003823CC">
            <w:pPr>
              <w:pStyle w:val="agree"/>
            </w:pPr>
            <w:r>
              <w:t>Министр архитектуры</w:t>
            </w:r>
            <w:r>
              <w:br/>
              <w:t>и строительства</w:t>
            </w:r>
            <w:r>
              <w:br/>
              <w:t>Республики Беларусь</w:t>
            </w:r>
          </w:p>
          <w:p w:rsidR="003823CC" w:rsidRDefault="003823CC">
            <w:pPr>
              <w:pStyle w:val="agreefio"/>
            </w:pPr>
            <w:r>
              <w:t>А.И.Ничкасов</w:t>
            </w:r>
          </w:p>
          <w:p w:rsidR="003823CC" w:rsidRDefault="003823CC">
            <w:pPr>
              <w:pStyle w:val="agreedate"/>
              <w:rPr>
                <w:rFonts w:eastAsiaTheme="minorEastAsia"/>
              </w:rPr>
            </w:pPr>
            <w:r>
              <w:t>08.05.2013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СОГЛАСОВАНО</w:t>
            </w:r>
          </w:p>
          <w:p w:rsidR="003823CC" w:rsidRDefault="003823CC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3823CC" w:rsidRDefault="003823CC">
            <w:pPr>
              <w:pStyle w:val="agreefio"/>
            </w:pPr>
            <w:r>
              <w:t>К.А.Сумар</w:t>
            </w:r>
          </w:p>
          <w:p w:rsidR="003823CC" w:rsidRDefault="003823CC">
            <w:pPr>
              <w:pStyle w:val="agreedate"/>
              <w:rPr>
                <w:rFonts w:eastAsiaTheme="minorEastAsia"/>
              </w:rPr>
            </w:pPr>
            <w:r>
              <w:t>03.05.2013</w:t>
            </w:r>
          </w:p>
        </w:tc>
      </w:tr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 </w:t>
            </w:r>
          </w:p>
        </w:tc>
      </w:tr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СОГЛАСОВАНО</w:t>
            </w:r>
          </w:p>
          <w:p w:rsidR="003823CC" w:rsidRDefault="003823CC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3823CC" w:rsidRDefault="003823CC">
            <w:pPr>
              <w:pStyle w:val="agreefio"/>
            </w:pPr>
            <w:r>
              <w:t>А.Н.Косинец</w:t>
            </w:r>
          </w:p>
          <w:p w:rsidR="003823CC" w:rsidRDefault="003823CC">
            <w:pPr>
              <w:pStyle w:val="agreedate"/>
              <w:rPr>
                <w:rFonts w:eastAsiaTheme="minorEastAsia"/>
              </w:rPr>
            </w:pPr>
            <w:r>
              <w:lastRenderedPageBreak/>
              <w:t>30.04.2013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lastRenderedPageBreak/>
              <w:t>СОГЛАСОВАНО</w:t>
            </w:r>
          </w:p>
          <w:p w:rsidR="003823CC" w:rsidRDefault="003823CC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3823CC" w:rsidRDefault="003823CC">
            <w:pPr>
              <w:pStyle w:val="agreefio"/>
            </w:pPr>
            <w:r>
              <w:t>В.А.Дворник</w:t>
            </w:r>
          </w:p>
          <w:p w:rsidR="003823CC" w:rsidRDefault="003823CC">
            <w:pPr>
              <w:pStyle w:val="agreedate"/>
              <w:rPr>
                <w:rFonts w:eastAsiaTheme="minorEastAsia"/>
              </w:rPr>
            </w:pPr>
            <w:r>
              <w:lastRenderedPageBreak/>
              <w:t>03.05.2013</w:t>
            </w:r>
          </w:p>
        </w:tc>
      </w:tr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 </w:t>
            </w:r>
          </w:p>
        </w:tc>
      </w:tr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СОГЛАСОВАНО</w:t>
            </w:r>
          </w:p>
          <w:p w:rsidR="003823CC" w:rsidRDefault="003823CC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3823CC" w:rsidRDefault="003823CC">
            <w:pPr>
              <w:pStyle w:val="agreefio"/>
            </w:pPr>
            <w:r>
              <w:t>С.Б.Шапиро</w:t>
            </w:r>
          </w:p>
          <w:p w:rsidR="003823CC" w:rsidRDefault="003823CC">
            <w:pPr>
              <w:pStyle w:val="agreedate"/>
              <w:rPr>
                <w:rFonts w:eastAsiaTheme="minorEastAsia"/>
              </w:rPr>
            </w:pPr>
            <w:r>
              <w:t>03.05.2013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СОГЛАСОВАНО</w:t>
            </w:r>
          </w:p>
          <w:p w:rsidR="003823CC" w:rsidRDefault="003823CC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3823CC" w:rsidRDefault="003823CC">
            <w:pPr>
              <w:pStyle w:val="agreefio"/>
            </w:pPr>
            <w:r>
              <w:t>П.М.Рудник</w:t>
            </w:r>
          </w:p>
          <w:p w:rsidR="003823CC" w:rsidRDefault="003823CC">
            <w:pPr>
              <w:pStyle w:val="agreedate"/>
              <w:rPr>
                <w:rFonts w:eastAsiaTheme="minorEastAsia"/>
              </w:rPr>
            </w:pPr>
            <w:r>
              <w:t>06.05.2013</w:t>
            </w:r>
          </w:p>
        </w:tc>
      </w:tr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 </w:t>
            </w:r>
          </w:p>
        </w:tc>
      </w:tr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СОГЛАСОВАНО</w:t>
            </w:r>
          </w:p>
          <w:p w:rsidR="003823CC" w:rsidRDefault="003823CC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3823CC" w:rsidRDefault="003823CC">
            <w:pPr>
              <w:pStyle w:val="agreefio"/>
            </w:pPr>
            <w:r>
              <w:t>Б.В.Батура</w:t>
            </w:r>
          </w:p>
          <w:p w:rsidR="003823CC" w:rsidRDefault="003823CC">
            <w:pPr>
              <w:pStyle w:val="agreedate"/>
              <w:rPr>
                <w:rFonts w:eastAsiaTheme="minorEastAsia"/>
              </w:rPr>
            </w:pPr>
            <w:r>
              <w:t>03.05.2013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gree"/>
              <w:rPr>
                <w:rFonts w:eastAsiaTheme="minorEastAsia"/>
              </w:rPr>
            </w:pPr>
            <w:r>
              <w:t>СОГЛАСОВАНО</w:t>
            </w:r>
          </w:p>
          <w:p w:rsidR="003823CC" w:rsidRDefault="003823CC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3823CC" w:rsidRDefault="003823CC">
            <w:pPr>
              <w:pStyle w:val="agreefio"/>
            </w:pPr>
            <w:r>
              <w:t>Н.А.Ладутько</w:t>
            </w:r>
          </w:p>
          <w:p w:rsidR="003823CC" w:rsidRDefault="003823CC">
            <w:pPr>
              <w:pStyle w:val="agreedate"/>
              <w:rPr>
                <w:rFonts w:eastAsiaTheme="minorEastAsia"/>
              </w:rPr>
            </w:pPr>
            <w:r>
              <w:t>02.05.2013</w:t>
            </w:r>
          </w:p>
        </w:tc>
      </w:tr>
    </w:tbl>
    <w:p w:rsidR="003823CC" w:rsidRDefault="003823CC">
      <w:pPr>
        <w:pStyle w:val="newncpi"/>
        <w:divId w:val="54417345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8"/>
        <w:gridCol w:w="10552"/>
      </w:tblGrid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append1"/>
            </w:pPr>
            <w:bookmarkStart w:id="1" w:name="a18"/>
            <w:bookmarkEnd w:id="1"/>
            <w:r>
              <w:t>Приложение</w:t>
            </w:r>
          </w:p>
          <w:p w:rsidR="003823CC" w:rsidRDefault="003823C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  <w:r>
              <w:br/>
              <w:t>20.05.2013 № 12</w:t>
            </w:r>
            <w:r>
              <w:br/>
              <w:t>(в редакции постановления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  <w:r>
              <w:br/>
              <w:t>30.06.2017 № 10)</w:t>
            </w:r>
          </w:p>
        </w:tc>
      </w:tr>
    </w:tbl>
    <w:p w:rsidR="003823CC" w:rsidRDefault="003823CC">
      <w:pPr>
        <w:pStyle w:val="titlep"/>
        <w:jc w:val="left"/>
        <w:divId w:val="544173452"/>
      </w:pPr>
      <w:bookmarkStart w:id="2" w:name="a17"/>
      <w:bookmarkEnd w:id="2"/>
      <w:r>
        <w:t>ПЕРЕЧЕНЬ</w:t>
      </w:r>
      <w:r>
        <w:br/>
        <w:t>работ по техническому обслуживанию и периодичность их выполнения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450"/>
        <w:gridCol w:w="3750"/>
      </w:tblGrid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pStyle w:val="table10"/>
              <w:jc w:val="center"/>
            </w:pPr>
            <w:r>
              <w:t>Работы по техническому 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pStyle w:val="table10"/>
              <w:jc w:val="center"/>
            </w:pPr>
            <w:r>
              <w:t>Периодичность выполнения работ по техническому обслуживанию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pStyle w:val="table10"/>
              <w:jc w:val="center"/>
            </w:pPr>
            <w:r>
              <w:t>3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Поддержание в исправном и работоспособном состоянии инженерных систем, обеспечение установленных параметров и режимов их работы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системы отопления: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системы отопления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осмотр запорно-регулирующей арматуры в подвальных этажах (подвалах), подпольях, чердаках, технических этажах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осмотр водоподогревателя (теплообменника)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незначительных неисправностей в системе отопления (промывка отопительных приборов, набивка сальников, укрепление теплоизоляции, восстановление теплоизоляции на отдельных участках трубопровода до 2 погонных метров (далее – п. м) включительно, очистка грязевика и фильтров, устранение течей трубопроводов, запорной арматуры, задвижек, водоподогревателя, восстановление окрасочного слоя оборудования (нанесение стрелок, маркировка) и другие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профилактическое обслуживание запорно-регулирующей арматуры (притирка запорной арматуры, обслуживание трехходового крана, задвижек, замена прокладок, набивка сальников, разборка, осмотр, очистка воздухосборников, компенсаторов, регулирующих кранов, вентилей, задвижек, очистка от накипи запорной арматуры)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 кронштейнов (опор) крепления отопительных приборов и трубопроводов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проверка работы приборов группового учета, систем автоматического </w:t>
            </w:r>
            <w:r>
              <w:lastRenderedPageBreak/>
              <w:t>регулирования расхода тепловой энергии, системы дистанционного съема показаний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lastRenderedPageBreak/>
              <w:t>в соответствии с графиками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lastRenderedPageBreak/>
              <w:t>1.1.8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отключение системы центрального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20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включение системы центрального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регулировка, промывка (кроме гидропневматической промывки) и наладка системы центрального отопления, гидравлическое испытание системы центрального отопления, в том числе водоподогревателя (теплообменника)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гидропневматическая промывка системы центрального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4 года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уплотнение сгонов без разборки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отключение радиаторов при их течи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ликвидация воздушных пробок в радиаторах и стояках, в том числе при горизонтальном способе разводки системы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отключение и включение отопления мест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поверка групповых приборов учета тепловой энергии и контрольно-измерительных приборов с их снятием и установкой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в соответствии с требованиями изготовителя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 поврежденных участков трубопровода до 2 п. м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заполнение системы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установка и замена запорной арматуры диаметром до 50 мм, арматуры для развоздушивания, замена импульсных трубок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обслуживание расширительного 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ремонт, замена (при отсутствии возможности проведения ремонта) полотенцесушителя, установленного в жилом помещении в соответствии со строительным проектом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ремонт, замена (при отсутствии возможности проведения ремонта) первой запорной арматуры, установленной на поэтажных, поквартирных отводах от распределительных трубопроводов (стояков)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окраска трубопроводов в технических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системы вентиляции: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системы вентиляции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осмотр оголовков дымовых каналов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не менее 1 раза в месяц в зимнее время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системы вентиляции с естественным побуждением на работоспособность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не менее 1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состояния (наличие тяги) и прочистка дымовых и вентиляционных каналов газовых отопительных котлов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состояния (наличие тяги) и прочистка дымовых и вентиляционных каналов газовых водогрейных колонок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не менее 1 раза в год (каналов, изготовленных из кирпича – не менее 1 раза в квартал)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работы по проверке системы вентиляции чердаков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20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незначительных неисправностей системы вентиляции чердаков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проверка состояния (наличие тяги) и прочистка дымовых каналов твердотопливных котлов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не менее 1 раза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3" w:name="a39"/>
            <w:bookmarkEnd w:id="3"/>
            <w: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прочистка вентиляционных каналов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эффективности работы механической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внутридомовых систем горячего и холодного водоснабжения, водоотведения (канализации):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4" w:name="a27"/>
            <w:bookmarkEnd w:id="4"/>
            <w: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систем горячего и холодного водоснабжения, водоотведения (канализации)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осмотр запорно-регулирующей арматуры в подвальных этажах (подвалах), подпольях, чердаках, технических этажах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осмотр водоподогревателя (теплообменника)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устранение незначительных неисправностей в системах горячего и холодного водоснабжения, водоотведения (канализации) (замена прокладок в водопроводных (водоразборных) кранах, гибких шлангах, устранение засоров, набивка сальников, очистка фильтров, сифонов, укрепление теплоизоляции, восстановление теплоизоляции на отдельных участках трубопровода до 2 п. м включительно, устранение течей </w:t>
            </w:r>
            <w:r>
              <w:lastRenderedPageBreak/>
              <w:t>трубопроводов, запорной арматуры, задвижек, водоподогревателя, сифонов, смесителей, гибких шлангов и другие работы (кроме работ в квартирах и жилых помещениях в общежитиях)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lastRenderedPageBreak/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lastRenderedPageBreak/>
              <w:t>1.3.5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гидравлическое испытание систем горячего и холодного водоснабжения, водоподогревателей (теплообменников) системы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промывка систем горячего и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работы приборов группового учета холодного и горячего водоснабжения, тепловой энергии, системы автоматического регулирования тепловой энергии, системы дистанционного съема показаний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в соответствии с графиками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исправности канализационных вытяжек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5" w:name="a28"/>
            <w:bookmarkEnd w:id="5"/>
            <w:r>
              <w:t>1.3.9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прочистка канализационных отступов и выпусков в канализационную сеть до первого канализационного колодца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консервация поливочных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расконсервирование поливочной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20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утепление наружных водоразборных кранов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профилактическое обслуживание запорно-регулирующей арматуры (притирка запорной арматуры, набивка сальников, замена прокладок в водопроводных кранах, обслуживание задвижек)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 кронштейнов (опор) крепления трубопроводов (кроме работ в квартирах)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течи канализационных стояков (заделка стыков цементным раствором (зачеканка раструба), замена уплотнительных колец, замена прокладок канализационных ревизий)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уплотнение сгонов без разборки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ликвидация воздушных пробок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поверка групповых приборов учета тепловой энергии и контрольно-измерительных приборов с их снятием и установкой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в соответствии с требованиями изготовителя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осмотр водоразборных кранов в общежитиях (кроме работ в жилых помещениях)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ремонт и замена арматуры смывных бачков в общежитиях (кроме работ в жилых помещениях)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регулировка смывных бачков в общежитиях (кроме работ в жилых помещениях)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 отдельных фасонных частей (тройников, отводов, колен, муфт и других) системы канализации (тройников, пятерников и других) (кроме работ в квартирах и жилых помещениях в общежитиях)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ремонт и замена оголовков гибких шлангов душа и соединений к ним в общежитиях (кроме работ в жилых помещениях)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 гибких шлангов и соединений к ним в общежитиях (кроме работ в жилых помещениях)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установка и замена запорной арматуры диаметром до 50 мм, водопроводных (водозаборных) кранов (кроме работ в квартирах и жилых помещениях в общежитиях)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 поврежденных участков трубопровода и водосточных труб до 2 п. м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ремонт, замена (при отсутствии возможности проведения ремонта) полотенцесушителя, установленного в жилом помещении в соответствии со строительным проектом здания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ремонт, замена (при отсутствии возможности проведения ремонта) первой запорной арматуры, установленной на поэтажных, поквартирных отводах от распределительных трубопроводов (стояков) при горизонтальном способе разводки системы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окраска участков водосточных труб до 2 п. м включительно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окраска трубопроводов в технических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системы электроснабжения: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электротехнических устройств (кроме работ в квартирах)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lastRenderedPageBreak/>
              <w:t>1.4.2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незначительных неисправностей электротехнических устройств, расположенных во вспомогательных помещениях и фасадах зданий (протирка (чистка) и укрепление светильников (плафонов), выключателей, замена неисправных патронов в подвальных этажах (подвалах), подпольях, чердаках, технических этажах, лестничных площадках и посадочных площадках лифтовых холлов и других технических помещениях)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 перегоревших электрических лампочек, светодиодных элементов в светильниках, расположенных во вспомогательных помещениях и фасадах здания (в подвальных этажах (подвалах), подпольях, чердаках, технических этажах, лестничных площадках и посадочных площадках лифтовых холлов, тамбурах, коридорах и других вспомогательных помещениях)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обслуживание вводного, силового, распределительного и осветительного щита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осмотр вводно-распределительного устройства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осмотр поэтажных электрощитков, слаботочных щитков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6" w:name="a30"/>
            <w:bookmarkEnd w:id="6"/>
            <w:r>
              <w:t>1.4.7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осмотр электрощитовой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заземления оборудования (насосы, щитовые вентиляторы, поэтажные электрощитки)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7" w:name="a31"/>
            <w:bookmarkEnd w:id="7"/>
            <w:r>
              <w:t>1.4.9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измерение тока по фазам и проверка правильности выбора защитных устройств (предохранителей), проверка величины напряжения в различных точках сети (кроме работ в квартирах)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незначительных неисправностей электропроводки (с заменой электропроводки до 2 п. м) (кроме работ в квартирах)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подтяжка провисшей электропроводки (кроме работ в квартирах)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закрытие (при необходимости с заменой запирающего устройства) открытых поэтажных распределительных электрощитов, шкафов, ящиков с домовым оборудованием, слаботочных щитков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поверка групповых приборов учета расхода электрической энергии и трансформаторов тока с их снятием и установкой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в соответствии с требованиями изготовителя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измерение параметров заземляющих устройств, проверка соединений заземлителей с заземляемыми элементами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не реже 1 раза в 6 лет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обеспечение электробезопасности электроплит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испытание цепи «фаза-нуль»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не реже 1 раза в 6 лет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измерение сопротивления изоляции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не реже 1 раза в 3 года (для некоторых видов оборудования в соответствии с требованиями изготовителя – ежегодно)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установка, ремонт, замена вышедших из строя выключателей, штепселей, розеток (кроме работ в квартирах и жилых помещений в общежитиях)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8" w:name="a37"/>
            <w:bookmarkEnd w:id="8"/>
            <w: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техническое обслуживание, за исключением ремонта, систем пожарной сигнализации, систем противодымной защиты, систем оповещения о пожаре и установок пожаротушения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месяц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9" w:name="a38"/>
            <w:bookmarkEnd w:id="9"/>
            <w: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мусоропровода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10" w:name="a32"/>
            <w:bookmarkEnd w:id="10"/>
            <w: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снятие показаний групповых приборов учета расхода воды и электрической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месяц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снятие показаний групповых приборов учета расхода тепла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ежедневно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снятие показаний контрольно-измерительных приборов (манометров, термометров)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внешний осмотр отдельных элементов общедомовых инженерных систем, находящихся внутри квартиры и жилых помещениях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11" w:name="a29"/>
            <w:bookmarkEnd w:id="11"/>
            <w:r>
              <w:t>1.11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системы газоснабжения (кроме работ в квартирах):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12" w:name="a34"/>
            <w:bookmarkEnd w:id="12"/>
            <w:r>
              <w:t>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техническое обслуживание запорных устройств на газопроводах-вводах, вводных газопроводов, внутренних газопроводов до первого запорного устройства, установленного в квартирах, внутренних газопроводов и газоиспользующего оборудования в общежитиях с отключением от газораспределительной системы и испытанием на герметичность воздухом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10 лет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 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13" w:name="a35"/>
            <w:bookmarkEnd w:id="13"/>
            <w:r>
              <w:lastRenderedPageBreak/>
              <w:t>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техническое обслуживание запорных устройств на газопроводах-вводах, вводных газопроводов и внутренних газопроводов многоквартирных жилых домов сроком эксплуатации свыше 20 лет (за исключением внутренних газопроводов, расположенных внутри квартир) без отключения от газораспределительной системы, в том числе устранение выявленных неисправностей (замена вышедших из строя участков газопроводов до 5 п. м, арматуры и другие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недостатков креплений вводных и внутренних газопроводов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 10 лет при проведении работ, указанных в </w:t>
            </w:r>
            <w:hyperlink w:anchor="a34" w:tooltip="+" w:history="1">
              <w:r>
                <w:rPr>
                  <w:rStyle w:val="a3"/>
                </w:rPr>
                <w:t>подпункте 1.11.1</w:t>
              </w:r>
            </w:hyperlink>
            <w:r>
              <w:t xml:space="preserve"> настоящего пункта, и в дальнейшем 1 раз в год при проведении работ, указанных в </w:t>
            </w:r>
            <w:hyperlink w:anchor="a35" w:tooltip="+" w:history="1">
              <w:r>
                <w:rPr>
                  <w:rStyle w:val="a3"/>
                </w:rPr>
                <w:t>подпункте 1.11.3</w:t>
              </w:r>
            </w:hyperlink>
            <w:r>
              <w:t xml:space="preserve"> настоящего пункта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недостатков покраски вводных и внутренних газопроводов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 10 лет при проведении работ, указанных в </w:t>
            </w:r>
            <w:hyperlink w:anchor="a34" w:tooltip="+" w:history="1">
              <w:r>
                <w:rPr>
                  <w:rStyle w:val="a3"/>
                </w:rPr>
                <w:t>подпункте 1.11.1</w:t>
              </w:r>
            </w:hyperlink>
            <w:r>
              <w:t xml:space="preserve"> настоящего пункта, и в дальнейшем 1 раз в год при проведении работ, указанных в </w:t>
            </w:r>
            <w:hyperlink w:anchor="a35" w:tooltip="+" w:history="1">
              <w:r>
                <w:rPr>
                  <w:rStyle w:val="a3"/>
                </w:rPr>
                <w:t>подпункте 1.11.3</w:t>
              </w:r>
            </w:hyperlink>
            <w:r>
              <w:t xml:space="preserve"> настоящего пункта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недостатков уплотнений футляров газопроводов в местах пересечений стен и перекрытий (уплотнение футляров специальными материалами и оштукатуривание стен в местах прокладки газопровода и футляра)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 10 лет при проведении работ, указанных в </w:t>
            </w:r>
            <w:hyperlink w:anchor="a34" w:tooltip="+" w:history="1">
              <w:r>
                <w:rPr>
                  <w:rStyle w:val="a3"/>
                </w:rPr>
                <w:t>подпункте 1.11.1</w:t>
              </w:r>
            </w:hyperlink>
            <w:r>
              <w:t xml:space="preserve"> настоящего пункта, и в дальнейшем 1 раз в год при проведении работ, указанных в </w:t>
            </w:r>
            <w:hyperlink w:anchor="a35" w:tooltip="+" w:history="1">
              <w:r>
                <w:rPr>
                  <w:rStyle w:val="a3"/>
                </w:rPr>
                <w:t>подпункте 1.11.3</w:t>
              </w:r>
            </w:hyperlink>
            <w:r>
              <w:t xml:space="preserve"> настоящего пункта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техническое обслуживание газоиспользующего оборудования, установленного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4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работы, выполняемые в порядке аварийного обслуживания: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замена сгонов на трубопроводе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установка бандажей на трубопроводе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ликвидация засора канализации внутри строения (кроме работ в квартирах и жилых помещениях в общежитиях)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ликвидация засора канализационных труб (лежаков) до первого колодца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заделка свищей и зачеканка раструбов (кроме работ в квартирах)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 трубопроводов локальными участками до 2 п. м включительно (кроме работ в квартирах)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ремонт и замена аварийно-поврежденной запорной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ликвидация течи путем уплотнения соединения труб, арматуры и нагревательных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выполнение сварочных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 вышедших из строя предохранителей, автоматических выключателей, пакетных переключателей, магнитных пускателей, замена плавких вставок, замена шпилек, подтяжка и зачистка контактов на домовых вводно-распределительных устройствах и щитах, в поэтажных распределительных электрических щитах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откачка воды из подвала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разработка грунта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пробивка отверстий и борозд над скрытыми трубопроводами, электропроводкой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отключение трубопроводов здания, стояков на отдельных участках трубопроводов, опорожнение отключенных участков системы отопления, горячего и холодного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ограждение опасных мест до устранения неисправностей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осмотр инженерных систем, санитарно-технического, электротехнического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регулировка, наладка системы центрального отопления и горячего водоснабжения (систем автоматического регулирования подачи теплоносителя, насосов, клапанов и иного оборудования) в случаях сбоев в работе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укрепление, герметизация мусороприемных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ремонт и замена шкафов пожарных гидрантов, уплотнение соединений, </w:t>
            </w:r>
            <w:r>
              <w:lastRenderedPageBreak/>
              <w:t>замена запорной арматуры системы пожаротушения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lastRenderedPageBreak/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Поддержание в исправном и работоспособном состоянии конструктивных элементов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фундаментов и стен подвального этажа (подвала), подполья: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фундаментов и стен подвального этажа (подвала), подполья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 переходных мостиков подвального этажа (подвала), подполья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заделка продухов в цоколях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работы по открытию продухов в цоколях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20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содержание отмостки вокруг здания, устройство, ремонт и замена отмостки до 1 кв. м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установка, ремонт, замена на технологическом отверстии (окне) цоколя качающейся дверцы, свободно открывающейся только наружу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стен (за исключением стен подвального этажа (подвала), подполья):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стен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внутренней окраски и отделки при общих осмотрах (кроме работ в квартирах)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наружной окраски и отделки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14" w:name="a33"/>
            <w:bookmarkEnd w:id="14"/>
            <w:r>
              <w:t>2.2.4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мелких неисправностей фасадов (заделка трещин, восстановление отделки площадью до 5 кв. м, в том числе в случаях актов вандального характера)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20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восстановление указателей дислокации технических помещений и домового оборудования, номерных знаков, аншлагов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укрепление, замена флагодержателей, номерных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протирка номерных знаков, аншлагов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устройство маяков на стенах для наблюдения за деформациями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установка (демонтаж), укрепление информационных досок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междуэтажных перекрытий: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междуэтажных перекрытий в местах общего пользования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утепления чердачных перекрытий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полов в местах общего пользования и жилых помещениях в общежитиях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  <w:hyperlink w:anchor="a20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крыш: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15" w:name="a25"/>
            <w:bookmarkEnd w:id="15"/>
            <w: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крыш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  <w:hyperlink w:anchor="a20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 парапетных плит, парапетных ограждений, ограждений крыш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 (со снятием) водосточных труб, колен, воронок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20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 звеньев водосточных труб без их снятия, произведенное в стременах на высоте до 2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прочистка систем водостока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21" w:tooltip="+" w:history="1">
              <w:r>
                <w:rPr>
                  <w:rStyle w:val="a3"/>
                </w:rPr>
                <w:t>***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16" w:name="a22"/>
            <w:bookmarkEnd w:id="16"/>
            <w:r>
              <w:t>2.4.6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очистка кровли:</w:t>
            </w:r>
            <w:r>
              <w:br/>
              <w:t>от мусора и грязи</w:t>
            </w:r>
            <w:r>
              <w:br/>
              <w:t>от снега и наледи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br/>
              <w:t>2 раза в год</w:t>
            </w:r>
            <w:hyperlink w:anchor="a21" w:tooltip="+" w:history="1">
              <w:r>
                <w:rPr>
                  <w:rStyle w:val="a3"/>
                </w:rPr>
                <w:t>***</w:t>
              </w:r>
            </w:hyperlink>
            <w:r>
              <w:br/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 оголовков дымовых, вентиляционных труб и металлических покрытий парапетов, восстановление металлических покрытий парапетов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очистка карнизов, парапетов, козырьков от наледи и сосулек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устранение мелких неисправностей мягких кровель (устранение локальными участками дутиков, разрывов, трещин, вертикальных участков примыканий площадью до 5 кв. м)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17" w:name="a26"/>
            <w:bookmarkEnd w:id="17"/>
            <w:r>
              <w:t>2.4.10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устранение мелких неисправностей скатных кровель из штучных материалов (шифер, черепица и другие штучные материалы) (заделка трещин, устранение неплотностей в местах сопряжения с выступающими над крышей конструкциями, замена отдельных элементов кровель (асбестоцементных листов до 3 штук, черепицы до 10 штук) или их крепление к обрешетке)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устранение мелких неисправностей стальной кровли (промазка суриковой замазкой либо другим герметизирующим средством свищей, гребней стальной кровли до 5 м на площадь крыши в целом)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lastRenderedPageBreak/>
              <w:t>2.5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окон и дверей (кроме работ в квартирах):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bookmarkStart w:id="18" w:name="a36"/>
            <w:bookmarkEnd w:id="18"/>
            <w:r>
              <w:t>2.5.1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окон и дверей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 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 разбитых стекол окон и дверей в местах общего пользования, чердачных слуховых окон, окон подвального этажа (подвала), подполья (в том числе в приямках)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укрепление отрывающихся дверных и оконных наличников, штапиков, притворных планок и скоб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подтяжка ослабевших дверных петель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крепление расшатавшихся дверных и оконных ручек, штанг и другой фурнитуры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замена, установка устройств для самозакрывания дверей (кроме доводчиков дверей подъездов, в том числе входных, а также работ в квартирах и жилых помещениях в общежитиях)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устройство, ремонт, замена уплотнителя в притворах дверей, подстрагивание дверей, окон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регулировка, обслуживание дверных и оконных заполнений из профиля ПВХ, кроме работ в квартирах и жилых помещениях в 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перегородок в местах общего пользования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лестничных маршей, балконов и балконных ограждений, лоджий, крылец, зонтов, козырьков над входами в подъезды и балконами верхних этажей: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лестничных маршей, балконов и балконных ограждений, лоджий, крылец, зонтов, козырьков над входами в подъезды и балконами верхних этажей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 xml:space="preserve">укрепление перил и других элементов лестниц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контрастная окраска ступеней лестничных маршей (входа в подъезд, в подъезде)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очистка козырьков над входами в подъезды от мусора и грязи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очистка козырьков балконов (лоджий), над входами в подъезды от наледи и сосулек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заделка выбоин, трещин ступеней и 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замена, восстановление решеток, приспособлений для чистки обуви при входе в здание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основные виды работ для печей: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технического состояния печей при общих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2 раза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проверка работоспособности системы дымоудаления печного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заделка трещин и известковая окраска дымоходов в пространстве чердака, оголовков дымовых труб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очистка печей, дымоходов и дымовых труб от сажи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1 раз в год</w:t>
            </w:r>
            <w:hyperlink w:anchor="a19" w:tooltip="+" w:history="1">
              <w:r>
                <w:rPr>
                  <w:rStyle w:val="a3"/>
                </w:rPr>
                <w:t>*</w:t>
              </w:r>
            </w:hyperlink>
            <w:r>
              <w:t>, в отопительный период не реже 1 раза в 3 месяца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закрытие слуховых окон, люков, входов (выходов) на крыши и в технические помещения (подвальный этаж (подвал), подполье, чердак, технический этаж, машинное помещение лифтов, электрощитовая и другие технические помещения), при необходимости с ремонтом, заменой запирающих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ограждение опасных мест до устранения неисправностей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эксплуатационные испытания наружных стационарных лестниц, ограждений крыш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не реже 1 раза в 5 лет</w:t>
            </w:r>
          </w:p>
        </w:tc>
      </w:tr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  <w:jc w:val="center"/>
            </w:pPr>
            <w: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установка, укрепление, замена защитных сеток (от грызунов, животных, птиц)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23CC" w:rsidRDefault="003823CC">
            <w:pPr>
              <w:pStyle w:val="table10"/>
            </w:pPr>
            <w:r>
              <w:t>по мере необходимости</w:t>
            </w:r>
          </w:p>
        </w:tc>
      </w:tr>
    </w:tbl>
    <w:p w:rsidR="003823CC" w:rsidRDefault="003823CC">
      <w:pPr>
        <w:pStyle w:val="newncpi"/>
        <w:divId w:val="544173452"/>
      </w:pPr>
      <w:r>
        <w:t> </w:t>
      </w:r>
    </w:p>
    <w:p w:rsidR="003823CC" w:rsidRDefault="003823CC">
      <w:pPr>
        <w:pStyle w:val="snoskiline"/>
        <w:divId w:val="544173452"/>
      </w:pPr>
      <w:r>
        <w:t>______________________________</w:t>
      </w:r>
    </w:p>
    <w:p w:rsidR="003823CC" w:rsidRDefault="003823CC">
      <w:pPr>
        <w:pStyle w:val="snoski"/>
        <w:divId w:val="544173452"/>
      </w:pPr>
      <w:bookmarkStart w:id="19" w:name="a19"/>
      <w:bookmarkEnd w:id="19"/>
      <w:r>
        <w:t>* В том числе при подготовке к условиям осенне-зимнего периода года.</w:t>
      </w:r>
    </w:p>
    <w:p w:rsidR="003823CC" w:rsidRDefault="003823CC">
      <w:pPr>
        <w:pStyle w:val="snoski"/>
        <w:divId w:val="544173452"/>
      </w:pPr>
      <w:bookmarkStart w:id="20" w:name="a20"/>
      <w:bookmarkEnd w:id="20"/>
      <w:r>
        <w:t>** В том числе при подготовке к условиям весенне-летнего периода года.</w:t>
      </w:r>
    </w:p>
    <w:p w:rsidR="003823CC" w:rsidRDefault="003823CC">
      <w:pPr>
        <w:pStyle w:val="snoski"/>
        <w:spacing w:after="240"/>
        <w:divId w:val="544173452"/>
      </w:pPr>
      <w:bookmarkStart w:id="21" w:name="a21"/>
      <w:bookmarkEnd w:id="21"/>
      <w:r>
        <w:lastRenderedPageBreak/>
        <w:t>*** В том числе при подготовке к условиям как весенне-летнего, так и осенне-зимнего периода года.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823CC" w:rsidRDefault="003823CC">
      <w:pPr>
        <w:divId w:val="544173452"/>
        <w:rPr>
          <w:rFonts w:eastAsia="Times New Roman"/>
          <w:vanish/>
        </w:rPr>
      </w:pPr>
    </w:p>
    <w:tbl>
      <w:tblPr>
        <w:tblW w:w="495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2"/>
      </w:tblGrid>
      <w:tr w:rsidR="003823CC">
        <w:trPr>
          <w:divId w:val="54417345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Look w:val="04A0"/>
      </w:tblPr>
      <w:tblGrid>
        <w:gridCol w:w="10800"/>
      </w:tblGrid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rPr>
                <w:sz w:val="24"/>
                <w:szCs w:val="24"/>
              </w:rPr>
            </w:pPr>
          </w:p>
        </w:tc>
      </w:tr>
    </w:tbl>
    <w:p w:rsidR="003823CC" w:rsidRDefault="003823CC">
      <w:pPr>
        <w:divId w:val="544173452"/>
        <w:rPr>
          <w:rFonts w:eastAsia="Times New Roman"/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800"/>
      </w:tblGrid>
      <w:tr w:rsidR="003823CC">
        <w:trPr>
          <w:divId w:val="544173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3CC" w:rsidRDefault="003823CC">
            <w:pPr>
              <w:rPr>
                <w:sz w:val="24"/>
                <w:szCs w:val="24"/>
              </w:rPr>
            </w:pPr>
          </w:p>
        </w:tc>
      </w:tr>
    </w:tbl>
    <w:p w:rsidR="003823CC" w:rsidRDefault="003823CC">
      <w:pPr>
        <w:pStyle w:val="snoski"/>
        <w:spacing w:after="240"/>
        <w:divId w:val="544173452"/>
      </w:pPr>
      <w:r>
        <w:t> </w:t>
      </w:r>
    </w:p>
    <w:p w:rsidR="003823CC" w:rsidRDefault="003823CC">
      <w:pPr>
        <w:pStyle w:val="snoski"/>
        <w:spacing w:after="240"/>
        <w:divId w:val="544173452"/>
      </w:pPr>
      <w:r>
        <w:t> </w:t>
      </w:r>
    </w:p>
    <w:sectPr w:rsidR="003823CC" w:rsidSect="003823C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23CC"/>
    <w:rsid w:val="003823CC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3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23CC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3823CC"/>
    <w:rPr>
      <w:color w:val="000000"/>
      <w:shd w:val="clear" w:color="auto" w:fill="FFFF00"/>
    </w:rPr>
  </w:style>
  <w:style w:type="paragraph" w:customStyle="1" w:styleId="part">
    <w:name w:val="part"/>
    <w:basedOn w:val="a"/>
    <w:rsid w:val="003823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3823CC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3823C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3823C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3823CC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3823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3823C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3823C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3823C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3823CC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3823CC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3823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823CC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3823CC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3823CC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3823C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3823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3823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3823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3823C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3823C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3823CC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3823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3823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823C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3823CC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3823C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3823CC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3823C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3823CC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3823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3823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3823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3823CC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3823CC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3823CC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3823CC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3823CC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3823CC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3823C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3823C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3823C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3823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823C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3823CC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3823CC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3823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3823CC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3823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3823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3823C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823CC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3823C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3823CC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3823CC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3823CC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3823CC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3823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3823CC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3823CC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3823CC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3823CC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3823CC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3823CC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3823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3823CC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3823CC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3823CC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3823CC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3823CC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3823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3823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3823CC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3823CC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3823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3823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3823CC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3823CC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3823CC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3823CC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3823CC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3823CC"/>
    <w:pPr>
      <w:pBdr>
        <w:bottom w:val="single" w:sz="8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3823CC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3823CC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3823CC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3823CC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3823CC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3823CC"/>
    <w:pPr>
      <w:pBdr>
        <w:bottom w:val="single" w:sz="8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3823CC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3823CC"/>
    <w:pPr>
      <w:pBdr>
        <w:bottom w:val="single" w:sz="8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3823CC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3823CC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3823CC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3823CC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3823CC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3823CC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382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823C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823C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823CC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3823C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3823C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823CC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3823C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823C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823CC"/>
    <w:rPr>
      <w:rFonts w:ascii="Symbol" w:hAnsi="Symbol" w:hint="default"/>
    </w:rPr>
  </w:style>
  <w:style w:type="character" w:customStyle="1" w:styleId="onewind3">
    <w:name w:val="onewind3"/>
    <w:basedOn w:val="a0"/>
    <w:rsid w:val="003823CC"/>
    <w:rPr>
      <w:rFonts w:ascii="Wingdings 3" w:hAnsi="Wingdings 3" w:hint="default"/>
    </w:rPr>
  </w:style>
  <w:style w:type="character" w:customStyle="1" w:styleId="onewind2">
    <w:name w:val="onewind2"/>
    <w:basedOn w:val="a0"/>
    <w:rsid w:val="003823CC"/>
    <w:rPr>
      <w:rFonts w:ascii="Wingdings 2" w:hAnsi="Wingdings 2" w:hint="default"/>
    </w:rPr>
  </w:style>
  <w:style w:type="character" w:customStyle="1" w:styleId="onewind">
    <w:name w:val="onewind"/>
    <w:basedOn w:val="a0"/>
    <w:rsid w:val="003823CC"/>
    <w:rPr>
      <w:rFonts w:ascii="Wingdings" w:hAnsi="Wingdings" w:hint="default"/>
    </w:rPr>
  </w:style>
  <w:style w:type="character" w:customStyle="1" w:styleId="rednoun">
    <w:name w:val="rednoun"/>
    <w:basedOn w:val="a0"/>
    <w:rsid w:val="003823CC"/>
  </w:style>
  <w:style w:type="character" w:customStyle="1" w:styleId="post">
    <w:name w:val="post"/>
    <w:basedOn w:val="a0"/>
    <w:rsid w:val="003823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823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3823C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823C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823CC"/>
    <w:rPr>
      <w:rFonts w:ascii="Arial" w:hAnsi="Arial" w:cs="Arial" w:hint="default"/>
    </w:rPr>
  </w:style>
  <w:style w:type="table" w:customStyle="1" w:styleId="tablencpi">
    <w:name w:val="tablencpi"/>
    <w:basedOn w:val="a1"/>
    <w:rsid w:val="0038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259814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463244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420384&amp;a=1" TargetMode="External"/><Relationship Id="rId11" Type="http://schemas.openxmlformats.org/officeDocument/2006/relationships/theme" Target="theme/theme1.xml"/><Relationship Id="rId5" Type="http://schemas.openxmlformats.org/officeDocument/2006/relationships/hyperlink" Target="tx.dll?d=350629&amp;a=1" TargetMode="External"/><Relationship Id="rId10" Type="http://schemas.openxmlformats.org/officeDocument/2006/relationships/fontTable" Target="fontTable.xml"/><Relationship Id="rId4" Type="http://schemas.openxmlformats.org/officeDocument/2006/relationships/hyperlink" Target="tx.dll?d=320055&amp;a=1" TargetMode="External"/><Relationship Id="rId9" Type="http://schemas.openxmlformats.org/officeDocument/2006/relationships/hyperlink" Target="tx.dll?d=89499&amp;a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4273</Words>
  <Characters>24359</Characters>
  <Application>Microsoft Office Word</Application>
  <DocSecurity>0</DocSecurity>
  <Lines>202</Lines>
  <Paragraphs>57</Paragraphs>
  <ScaleCrop>false</ScaleCrop>
  <Company/>
  <LinksUpToDate>false</LinksUpToDate>
  <CharactersWithSpaces>28575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ПТО</cp:lastModifiedBy>
  <cp:revision>2</cp:revision>
  <dcterms:created xsi:type="dcterms:W3CDTF">2023-06-13T05:33:00Z</dcterms:created>
  <dcterms:modified xsi:type="dcterms:W3CDTF">2023-06-13T05:33:00Z</dcterms:modified>
</cp:coreProperties>
</file>